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5" w:rsidRDefault="00F26619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939790" cy="7959090"/>
            <wp:effectExtent l="19050" t="0" r="3810" b="0"/>
            <wp:docPr id="1" name="Рисунок 1" descr="\\Общий\общая сетевая папка\ОТсканированные\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0A5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C6169A" w:rsidRPr="0024091C" w:rsidRDefault="00C6169A" w:rsidP="003D786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lastRenderedPageBreak/>
        <w:t>Комплекс основных характеристик программы</w:t>
      </w:r>
    </w:p>
    <w:p w:rsidR="004C79BD" w:rsidRPr="0024091C" w:rsidRDefault="003D7864" w:rsidP="004C79B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  <w:r w:rsidR="00990DDD" w:rsidRPr="0024091C">
        <w:rPr>
          <w:rFonts w:ascii="Times New Roman" w:hAnsi="Times New Roman"/>
          <w:i/>
          <w:sz w:val="24"/>
          <w:szCs w:val="24"/>
          <w:lang w:val="ru-RU"/>
        </w:rPr>
        <w:t>.</w:t>
      </w:r>
      <w:r w:rsidR="00CE36ED" w:rsidRPr="002409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36ED" w:rsidRPr="0024091C" w:rsidRDefault="00CE36ED" w:rsidP="00CE10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В современном мире очень много животных, содержащихся в домашних условиях. Дети, как правило, очень любят своих питомцев и всегда переживают, если с ними что-либо случается. Знакомство с ветеринарией обучит ребенка правильно ухаживать за животным и своевременно реагировать на возможные отклонения в здоровье питомца.</w:t>
      </w:r>
    </w:p>
    <w:p w:rsidR="00CE36ED" w:rsidRPr="0024091C" w:rsidRDefault="00CE36ED" w:rsidP="009959B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Ветеринария – это отрасль науки, которая занимается профилактикой, диагностикой и лечением болезней, а также расстройствами и травмами животных. </w:t>
      </w:r>
    </w:p>
    <w:p w:rsidR="00CE36ED" w:rsidRPr="0024091C" w:rsidRDefault="00CE36ED" w:rsidP="00CE36E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Древнейшие сведения о лечении животных относят к 4-му тыс. до н. э.; возникновение профессиональной ветеринарии на Руси историки относят к 10-13 вв. Становление ветеринарии связано с развитием медицины, биологии, химии, физики и других наук. Ветеринария объединяет паразитологию, терапию, хирургию, фармакологию, зоогигиену, а также ветеринарную микробиологию и вирусологию, анатомию и физиологию животных; тесно связана с зоотехнией. Основные проблемы современной ветеринарии - разработка новейших методов защиты животных от возбудителей болезней, в первую очередь от вирусных и гельминтозов, людей - от антропозоонозов; изучение ветеринарной географии, вопросов эпизоотологического прогнозирования, ветеринарного обслуживания животных в животнов</w:t>
      </w:r>
      <w:r w:rsidR="006C28A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одческих комплексах и другое.</w:t>
      </w: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 </w:t>
      </w:r>
    </w:p>
    <w:p w:rsidR="003D7864" w:rsidRPr="0024091C" w:rsidRDefault="00CE36ED" w:rsidP="00CE36E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Знание ветеринарии на уровне дополнительного образования дают возможность ознакомления со специальностью для дальнейшего выбора профессии.</w:t>
      </w:r>
    </w:p>
    <w:p w:rsidR="00CE36ED" w:rsidRPr="0024091C" w:rsidRDefault="00990DDD" w:rsidP="00CE36E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Н</w:t>
      </w:r>
      <w:r w:rsidR="003D7864" w:rsidRPr="0024091C">
        <w:rPr>
          <w:rFonts w:ascii="Times New Roman" w:hAnsi="Times New Roman"/>
          <w:b/>
          <w:sz w:val="24"/>
          <w:szCs w:val="24"/>
          <w:lang w:val="ru-RU"/>
        </w:rPr>
        <w:t>аправленность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 программы</w:t>
      </w:r>
      <w:r w:rsidR="00CE36ED" w:rsidRPr="0024091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3D7864" w:rsidRPr="0024091C" w:rsidRDefault="00990DDD" w:rsidP="009959B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E36ED"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Программа имеет естественнонаучную направленность, сопряжена со школьными предметами – окружающим миром в начальной школе, биологией и химией в основной школе.</w:t>
      </w:r>
    </w:p>
    <w:p w:rsidR="003D7864" w:rsidRPr="0024091C" w:rsidRDefault="003D7864" w:rsidP="003D78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Новизна программы.</w:t>
      </w:r>
      <w:r w:rsidRPr="002409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36ED" w:rsidRPr="0024091C" w:rsidRDefault="00CE36ED" w:rsidP="009959BC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Новизна программы заключается в возможности прямого контакта с животными живого уголка, непосредственного ухода и наблюдения за ними в течение всего учебного года. Также предусмотрено проведение ряда интересных практических работ, посещение городской ветеринарной станции, знакомство с ветпунктом и ветлабораторией. На базе полученных знаний у детей будет возможность поучаствовать в школьной научной практической конференции.</w:t>
      </w:r>
    </w:p>
    <w:p w:rsidR="003D7864" w:rsidRPr="0024091C" w:rsidRDefault="003D7864" w:rsidP="003D78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Актуальность</w:t>
      </w:r>
      <w:r w:rsidR="00542B83" w:rsidRPr="0024091C">
        <w:rPr>
          <w:rFonts w:ascii="Times New Roman" w:hAnsi="Times New Roman"/>
          <w:b/>
          <w:sz w:val="24"/>
          <w:szCs w:val="24"/>
          <w:lang w:val="ru-RU"/>
        </w:rPr>
        <w:t>.</w:t>
      </w:r>
      <w:r w:rsidR="00B61805" w:rsidRPr="002409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61805" w:rsidRPr="0024091C" w:rsidRDefault="00B61805" w:rsidP="003D78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«Медицина лечит людей, а ветеринария  - человечество», практически все знания полученные в результате обучения по программе могут пригодиться ребенку как в повседневной жизни, так и при выборе профессии, связанной с ветеринарией или медициной.</w:t>
      </w:r>
      <w:r w:rsidR="009959BC" w:rsidRPr="002409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1805" w:rsidRPr="0024091C" w:rsidRDefault="00E8307D" w:rsidP="00E830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Отличительные особенности. </w:t>
      </w:r>
    </w:p>
    <w:p w:rsidR="00B61805" w:rsidRPr="0024091C" w:rsidRDefault="00B61805" w:rsidP="00E83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 xml:space="preserve">Программа построена на основе программ для высших и среднеспециальных учебных заведений, </w:t>
      </w:r>
      <w:r w:rsidR="007B17B2" w:rsidRPr="0024091C">
        <w:rPr>
          <w:rFonts w:ascii="Times New Roman" w:hAnsi="Times New Roman"/>
          <w:sz w:val="24"/>
          <w:szCs w:val="24"/>
          <w:lang w:val="ru-RU"/>
        </w:rPr>
        <w:t>упрощена и адаптирована для детей школьного возраста.</w:t>
      </w:r>
      <w:r w:rsidRPr="0024091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307D" w:rsidRPr="0024091C" w:rsidRDefault="00B61805" w:rsidP="00E830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Основной особенностью является доступное к пониманию детей изложение глубокой научной информации, возможность практического применения полученных знаний. Воспитание у ребенка способности логического построения причинно-следственных связей, как результата взаимодействия с окружающим миром.</w:t>
      </w:r>
    </w:p>
    <w:p w:rsidR="00E8307D" w:rsidRPr="0024091C" w:rsidRDefault="00E8307D" w:rsidP="00E8307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8307D" w:rsidRPr="0024091C" w:rsidRDefault="00E8307D" w:rsidP="003D786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Адресат программы.</w:t>
      </w:r>
    </w:p>
    <w:p w:rsidR="007B17B2" w:rsidRPr="0024091C" w:rsidRDefault="007B17B2" w:rsidP="003D78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091C">
        <w:rPr>
          <w:rFonts w:ascii="Times New Roman" w:hAnsi="Times New Roman"/>
          <w:sz w:val="24"/>
          <w:szCs w:val="24"/>
          <w:lang w:val="ru-RU"/>
        </w:rPr>
        <w:t xml:space="preserve">Программа ориентирована на детей возраста от 8 до 13 лет, основная характерная черта которых – желание контактировать с животными, проявлять заботу и уход. Основной контингент </w:t>
      </w:r>
      <w:r w:rsidRPr="0024091C">
        <w:rPr>
          <w:rFonts w:ascii="Times New Roman" w:hAnsi="Times New Roman"/>
          <w:sz w:val="24"/>
          <w:szCs w:val="24"/>
          <w:lang w:val="ru-RU"/>
        </w:rPr>
        <w:lastRenderedPageBreak/>
        <w:t>– дети, гуманитарной направленности, которым интересны такие предметы как биология, химия, окружающий мир и пр.</w:t>
      </w:r>
    </w:p>
    <w:p w:rsidR="00F67C46" w:rsidRPr="0024091C" w:rsidRDefault="003D7864" w:rsidP="003D78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Педагогическая целесообразность</w:t>
      </w:r>
      <w:r w:rsidRPr="0024091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67C46" w:rsidRPr="0024091C" w:rsidRDefault="00F67C46" w:rsidP="004D78D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Педагогическая целесообразность данной программы заключается в том, чтобы:  способствовать систематизации биологических знаний, полученных во время обучения в общеобразовательной школе, расширить имеющиеся у учащихся программные биологические знания с целью подготовки в высшие учебные заведения, а также к биологическим олимпиадам.</w:t>
      </w:r>
    </w:p>
    <w:p w:rsidR="00637B75" w:rsidRPr="0024091C" w:rsidRDefault="00637B75" w:rsidP="004D7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Благодаря многочислен</w:t>
      </w:r>
      <w:r w:rsidR="004D78D9"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ным и разнообразным практическим</w:t>
      </w: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работам учащиеся приобретут первичные навыки исследовательской работы с живыми объектами, навыки работы с точными приборами, приобретут первичные навыки составления научной отчетности.</w:t>
      </w:r>
    </w:p>
    <w:p w:rsidR="00637B75" w:rsidRPr="0024091C" w:rsidRDefault="00637B75" w:rsidP="00637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4091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24091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24091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Приобретенные навыки и знания позволят учащимся более глубоко усваивать предметы естественного цикла, более качественно подготовиться к итоговой аттестации и более сознательно подойти к выбору будущей профессии.</w:t>
      </w:r>
    </w:p>
    <w:p w:rsidR="00A029D4" w:rsidRPr="00112063" w:rsidRDefault="00A029D4" w:rsidP="00A029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Особенности организации образовательного процесса.</w:t>
      </w:r>
    </w:p>
    <w:p w:rsidR="00A029D4" w:rsidRPr="00112063" w:rsidRDefault="00A029D4" w:rsidP="00A029D4">
      <w:pPr>
        <w:pStyle w:val="af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112063">
        <w:rPr>
          <w:color w:val="000000"/>
        </w:rPr>
        <w:t xml:space="preserve">Организация образовательного процесса строится на основе здоровьесберегающей технологии. Группы объединены по интересам, разновозрастного </w:t>
      </w:r>
      <w:r>
        <w:rPr>
          <w:color w:val="000000"/>
        </w:rPr>
        <w:t>постоянн</w:t>
      </w:r>
      <w:r w:rsidRPr="00112063">
        <w:rPr>
          <w:color w:val="000000"/>
        </w:rPr>
        <w:t xml:space="preserve">ого состава. </w:t>
      </w:r>
    </w:p>
    <w:p w:rsidR="00A029D4" w:rsidRPr="00112063" w:rsidRDefault="00A029D4" w:rsidP="00A029D4">
      <w:pPr>
        <w:pStyle w:val="af5"/>
        <w:shd w:val="clear" w:color="auto" w:fill="FFFFFF"/>
        <w:spacing w:before="30" w:beforeAutospacing="0" w:after="30" w:afterAutospacing="0"/>
        <w:jc w:val="both"/>
        <w:rPr>
          <w:b/>
        </w:rPr>
      </w:pPr>
      <w:r w:rsidRPr="00112063">
        <w:rPr>
          <w:color w:val="000000"/>
        </w:rPr>
        <w:t>           </w:t>
      </w:r>
      <w:r w:rsidRPr="00112063">
        <w:rPr>
          <w:b/>
        </w:rPr>
        <w:t xml:space="preserve">Режим занятий. </w:t>
      </w:r>
    </w:p>
    <w:p w:rsidR="00A029D4" w:rsidRPr="00112063" w:rsidRDefault="00A029D4" w:rsidP="00A029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Программа рассчитана на 144 учебных часа, периодичностью 2 раза в неделю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 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 занятия по 45 мин с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переменой – 10 мин.</w:t>
      </w:r>
    </w:p>
    <w:p w:rsidR="00855969" w:rsidRPr="0024091C" w:rsidRDefault="00855969" w:rsidP="00D2212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029D4" w:rsidRPr="00112063" w:rsidRDefault="00A029D4" w:rsidP="00A029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Цель и задачи программы</w:t>
      </w:r>
    </w:p>
    <w:p w:rsidR="00A029D4" w:rsidRPr="00112063" w:rsidRDefault="00A029D4" w:rsidP="00A029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29D4" w:rsidRDefault="00A029D4" w:rsidP="00A029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Цель программы.</w:t>
      </w:r>
    </w:p>
    <w:p w:rsidR="00B6548B" w:rsidRPr="00B6548B" w:rsidRDefault="00B6548B" w:rsidP="00A029D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6548B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r>
        <w:rPr>
          <w:rFonts w:ascii="Times New Roman" w:hAnsi="Times New Roman"/>
          <w:sz w:val="24"/>
          <w:szCs w:val="24"/>
          <w:lang w:val="ru-RU"/>
        </w:rPr>
        <w:t xml:space="preserve">основ экологической культуры учащихся через практическую деятельность  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содержани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кормлени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уход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жив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отными, формирование представлений учащихся о профессии ветеринара.</w:t>
      </w:r>
    </w:p>
    <w:p w:rsidR="00A029D4" w:rsidRPr="00112063" w:rsidRDefault="00A029D4" w:rsidP="00A029D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A029D4" w:rsidRPr="00112063" w:rsidRDefault="00A029D4" w:rsidP="00A029D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Личностные:</w:t>
      </w:r>
      <w:r w:rsidRPr="001120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029D4" w:rsidRPr="00112063" w:rsidRDefault="00A029D4" w:rsidP="00A029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12063">
        <w:rPr>
          <w:rFonts w:ascii="Times New Roman" w:hAnsi="Times New Roman"/>
          <w:sz w:val="24"/>
          <w:szCs w:val="24"/>
          <w:lang w:val="ru-RU"/>
        </w:rPr>
        <w:t xml:space="preserve">1. Способствовать формированию  общественной  активной личности, способной нести ответственность за «братьев наших меньших». </w:t>
      </w:r>
    </w:p>
    <w:p w:rsidR="00A029D4" w:rsidRPr="00112063" w:rsidRDefault="00A029D4" w:rsidP="00A029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12063">
        <w:rPr>
          <w:rFonts w:ascii="Times New Roman" w:hAnsi="Times New Roman"/>
          <w:sz w:val="24"/>
          <w:szCs w:val="24"/>
          <w:lang w:val="ru-RU"/>
        </w:rPr>
        <w:t>3.  Приучать к культуре общения и поведения в социуме. Способствовать формированию у обучающихся позитивной, созидательной жизненной позиции, приобретению навыков здорового образа жизни.</w:t>
      </w:r>
    </w:p>
    <w:p w:rsidR="00A029D4" w:rsidRPr="00112063" w:rsidRDefault="00A029D4" w:rsidP="00A029D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Метапредметные:</w:t>
      </w:r>
    </w:p>
    <w:p w:rsidR="00A029D4" w:rsidRPr="00112063" w:rsidRDefault="00A029D4" w:rsidP="00A029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12063">
        <w:rPr>
          <w:rFonts w:ascii="Times New Roman" w:hAnsi="Times New Roman"/>
          <w:sz w:val="24"/>
          <w:szCs w:val="24"/>
          <w:lang w:val="ru-RU"/>
        </w:rPr>
        <w:t>1.  Разви</w:t>
      </w:r>
      <w:r>
        <w:rPr>
          <w:rFonts w:ascii="Times New Roman" w:hAnsi="Times New Roman"/>
          <w:sz w:val="24"/>
          <w:szCs w:val="24"/>
          <w:lang w:val="ru-RU"/>
        </w:rPr>
        <w:t>ва</w:t>
      </w:r>
      <w:r w:rsidRPr="00112063">
        <w:rPr>
          <w:rFonts w:ascii="Times New Roman" w:hAnsi="Times New Roman"/>
          <w:sz w:val="24"/>
          <w:szCs w:val="24"/>
          <w:lang w:val="ru-RU"/>
        </w:rPr>
        <w:t>ть 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029D4" w:rsidRPr="00112063" w:rsidRDefault="00A029D4" w:rsidP="00A029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12063">
        <w:rPr>
          <w:rFonts w:ascii="Times New Roman" w:hAnsi="Times New Roman"/>
          <w:sz w:val="24"/>
          <w:szCs w:val="24"/>
          <w:lang w:val="ru-RU"/>
        </w:rPr>
        <w:t>2.   Способствовать  развитию  мотивации  к  познавательной  деятельности,  потребности  в  саморазвитии, самостоятельности,  ответственности,  активности,  аккуратности  и т.п.</w:t>
      </w:r>
    </w:p>
    <w:p w:rsidR="00A029D4" w:rsidRPr="00112063" w:rsidRDefault="00A029D4" w:rsidP="00A029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12063">
        <w:rPr>
          <w:rFonts w:ascii="Times New Roman" w:hAnsi="Times New Roman"/>
          <w:sz w:val="24"/>
          <w:szCs w:val="24"/>
          <w:lang w:val="ru-RU"/>
        </w:rPr>
        <w:t xml:space="preserve">3.  </w:t>
      </w:r>
      <w:r>
        <w:rPr>
          <w:rFonts w:ascii="Times New Roman" w:hAnsi="Times New Roman"/>
          <w:sz w:val="24"/>
          <w:szCs w:val="24"/>
          <w:lang w:val="ru-RU"/>
        </w:rPr>
        <w:t>Формирование навыков</w:t>
      </w:r>
      <w:r w:rsidRPr="00112063">
        <w:rPr>
          <w:rFonts w:ascii="Times New Roman" w:hAnsi="Times New Roman"/>
          <w:sz w:val="24"/>
          <w:szCs w:val="24"/>
          <w:lang w:val="ru-RU"/>
        </w:rPr>
        <w:t xml:space="preserve"> логически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112063">
        <w:rPr>
          <w:rFonts w:ascii="Times New Roman" w:hAnsi="Times New Roman"/>
          <w:sz w:val="24"/>
          <w:szCs w:val="24"/>
          <w:lang w:val="ru-RU"/>
        </w:rPr>
        <w:t xml:space="preserve"> действи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112063">
        <w:rPr>
          <w:rFonts w:ascii="Times New Roman" w:hAnsi="Times New Roman"/>
          <w:sz w:val="24"/>
          <w:szCs w:val="24"/>
          <w:lang w:val="ru-RU"/>
        </w:rPr>
        <w:t xml:space="preserve"> сравнения, анализа, синтеза, обобщения, классификации по видовым признакам, установления аналогий и причинно-следственных связей, построения рассуждений и формулированию выводов.</w:t>
      </w:r>
    </w:p>
    <w:p w:rsidR="00A029D4" w:rsidRPr="00112063" w:rsidRDefault="00A029D4" w:rsidP="00A029D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Образовательные (предметные):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029D4" w:rsidRPr="00112063" w:rsidRDefault="00A029D4" w:rsidP="00A029D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1. Развить познавательный интерес в области ветеринарии. Раскрыть и углубить основные биологические понятия.</w:t>
      </w:r>
    </w:p>
    <w:p w:rsidR="00A029D4" w:rsidRPr="00112063" w:rsidRDefault="00A029D4" w:rsidP="00A029D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2. Способствовать приобретению знаний о физиологии организма. Ознакомиться со строением тела, органов, тканей и клеток разных видов животных. Изучить физиологические процессы, происходящие в организме животных.</w:t>
      </w:r>
    </w:p>
    <w:p w:rsidR="00A029D4" w:rsidRPr="00112063" w:rsidRDefault="00A029D4" w:rsidP="00A029D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3.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Дать представление о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различны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вида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болезней животных, причин их возникновения и методами профилактики. Развить умение наблюдать, анализировать и делать выводы.</w:t>
      </w:r>
    </w:p>
    <w:p w:rsidR="00A029D4" w:rsidRPr="00112063" w:rsidRDefault="00A029D4" w:rsidP="00A029D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5.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Дать представление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 разнообразии микроорганизмов, строении их клеток, физиологических особенностях. Развить навыки работы с микроскопом и прочим лабораторным оборудованием.</w:t>
      </w:r>
    </w:p>
    <w:p w:rsidR="00A029D4" w:rsidRDefault="00A029D4" w:rsidP="00B6548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6.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Дать представление о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способ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ах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лечения различных заболеваний,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познакомить</w:t>
      </w:r>
      <w:r w:rsidRPr="001120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фармакологией в ветеринарии. </w:t>
      </w:r>
    </w:p>
    <w:p w:rsidR="00B93F6A" w:rsidRPr="0024091C" w:rsidRDefault="00B93F6A" w:rsidP="00D25A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Учебно-тематический план</w:t>
      </w:r>
    </w:p>
    <w:p w:rsidR="00B93F6A" w:rsidRPr="0024091C" w:rsidRDefault="00B93F6A" w:rsidP="00B93F6A">
      <w:pPr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1-й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1134"/>
        <w:gridCol w:w="1418"/>
        <w:gridCol w:w="992"/>
        <w:gridCol w:w="1843"/>
      </w:tblGrid>
      <w:tr w:rsidR="00B93F6A" w:rsidRPr="0024091C" w:rsidTr="00B93F6A">
        <w:tc>
          <w:tcPr>
            <w:tcW w:w="817" w:type="dxa"/>
            <w:vMerge w:val="restart"/>
          </w:tcPr>
          <w:p w:rsidR="00B93F6A" w:rsidRPr="0024091C" w:rsidRDefault="00B93F6A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93F6A" w:rsidRPr="0024091C" w:rsidRDefault="00B93F6A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B93F6A" w:rsidRPr="0024091C" w:rsidRDefault="00B93F6A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B93F6A" w:rsidRPr="0024091C" w:rsidRDefault="00B93F6A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Формы аттестации/ контроля</w:t>
            </w:r>
          </w:p>
        </w:tc>
      </w:tr>
      <w:tr w:rsidR="00B93F6A" w:rsidRPr="0024091C" w:rsidTr="00B93F6A">
        <w:tc>
          <w:tcPr>
            <w:tcW w:w="817" w:type="dxa"/>
            <w:vMerge/>
          </w:tcPr>
          <w:p w:rsidR="00B93F6A" w:rsidRPr="0024091C" w:rsidRDefault="00B93F6A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B93F6A" w:rsidRPr="0024091C" w:rsidRDefault="00B93F6A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93F6A" w:rsidRPr="0024091C" w:rsidRDefault="00B93F6A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418" w:type="dxa"/>
          </w:tcPr>
          <w:p w:rsidR="00B93F6A" w:rsidRPr="0024091C" w:rsidRDefault="00B93F6A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92" w:type="dxa"/>
          </w:tcPr>
          <w:p w:rsidR="00B93F6A" w:rsidRPr="0024091C" w:rsidRDefault="00B93F6A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43" w:type="dxa"/>
            <w:vMerge/>
          </w:tcPr>
          <w:p w:rsidR="00B93F6A" w:rsidRPr="0024091C" w:rsidRDefault="00B93F6A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3F6A" w:rsidRPr="0024091C" w:rsidTr="00B93F6A">
        <w:tc>
          <w:tcPr>
            <w:tcW w:w="817" w:type="dxa"/>
          </w:tcPr>
          <w:p w:rsidR="00B93F6A" w:rsidRPr="0024091C" w:rsidRDefault="00B93F6A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</w:tcPr>
          <w:p w:rsidR="00B93F6A" w:rsidRPr="0024091C" w:rsidRDefault="00B93F6A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Введени</w:t>
            </w:r>
            <w:r w:rsidR="00072D72"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е.</w:t>
            </w:r>
          </w:p>
        </w:tc>
        <w:tc>
          <w:tcPr>
            <w:tcW w:w="1134" w:type="dxa"/>
          </w:tcPr>
          <w:p w:rsidR="00B93F6A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B93F6A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B93F6A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B93F6A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Уход, содержание и кормление домашних животных.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</w:tcPr>
          <w:p w:rsidR="004C79BD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="004C79BD"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072D72" w:rsidRPr="0024091C" w:rsidRDefault="004C79BD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анкета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Анатомия домашних животных.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6C6B3C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Реферат</w:t>
            </w:r>
            <w:r w:rsidR="006C6B3C" w:rsidRPr="0024091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72D72" w:rsidRPr="0024091C" w:rsidRDefault="006C6B3C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беседа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Цитология и морфология. 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3" w:type="dxa"/>
          </w:tcPr>
          <w:p w:rsidR="006C6B3C" w:rsidRPr="0024091C" w:rsidRDefault="004C79BD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  <w:r w:rsidR="006C6B3C" w:rsidRPr="0024091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72D72" w:rsidRPr="0024091C" w:rsidRDefault="006C6B3C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реферат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болезней домашних животных. 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072D72" w:rsidRPr="0024091C" w:rsidRDefault="004C79BD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Болезни домашних животных. 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843" w:type="dxa"/>
          </w:tcPr>
          <w:p w:rsidR="006C6B3C" w:rsidRPr="0024091C" w:rsidRDefault="004C79BD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  <w:r w:rsidR="006C6B3C" w:rsidRPr="0024091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72D72" w:rsidRPr="0024091C" w:rsidRDefault="006C6B3C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реферат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Клиническая картина. 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072D72" w:rsidRPr="0024091C" w:rsidRDefault="004C79BD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Лечение и профилактика болезней. 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072D72" w:rsidRPr="0024091C" w:rsidRDefault="004C79BD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Рецепт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Диспансеризация животных.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072D72" w:rsidRPr="0024091C" w:rsidRDefault="004C79BD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карт</w:t>
            </w: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402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2D72" w:rsidRPr="0024091C" w:rsidTr="00B93F6A">
        <w:tc>
          <w:tcPr>
            <w:tcW w:w="817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72D72" w:rsidRPr="0024091C" w:rsidRDefault="00072D72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418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2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843" w:type="dxa"/>
          </w:tcPr>
          <w:p w:rsidR="00072D72" w:rsidRPr="0024091C" w:rsidRDefault="00072D72" w:rsidP="007A5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E1078" w:rsidRDefault="00CE1078" w:rsidP="00D25A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3F6A" w:rsidRPr="0024091C" w:rsidRDefault="00B93F6A" w:rsidP="00D25A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Содержание 1-го года обучения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ab/>
        <w:t>Введение. 2ч.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1.1.</w:t>
      </w:r>
      <w:r w:rsidRPr="0024091C">
        <w:rPr>
          <w:rFonts w:ascii="Times New Roman" w:hAnsi="Times New Roman"/>
          <w:i/>
          <w:sz w:val="24"/>
          <w:szCs w:val="24"/>
          <w:lang w:val="ru-RU"/>
        </w:rPr>
        <w:tab/>
        <w:t>Вводное организационное занятие.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Что изучает наука ветеринария. Знакомство детей с профессией ветеринарного врача.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Экскурсия в живой уголок.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Игра на знакомство.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1.2. Инструктаж по ТБ.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ab/>
        <w:t>Уход, содержание и кормление домашних животных. 12ч.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1.1.</w:t>
      </w:r>
      <w:r w:rsidRPr="0024091C">
        <w:rPr>
          <w:rFonts w:ascii="Times New Roman" w:hAnsi="Times New Roman"/>
          <w:i/>
          <w:sz w:val="24"/>
          <w:szCs w:val="24"/>
          <w:lang w:val="ru-RU"/>
        </w:rPr>
        <w:tab/>
        <w:t>Содержание животных в доме и на улице.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Как правильно ухаживать за домашним питомцем.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lastRenderedPageBreak/>
        <w:t>Какие условия необходимы для разных видов домашних животных.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1.2. Кормление домашних животных, полноценность рациона</w:t>
      </w:r>
      <w:r w:rsidRPr="0024091C">
        <w:rPr>
          <w:rFonts w:ascii="Times New Roman" w:hAnsi="Times New Roman"/>
          <w:sz w:val="24"/>
          <w:szCs w:val="24"/>
          <w:lang w:val="ru-RU"/>
        </w:rPr>
        <w:t>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 xml:space="preserve">Нормы кормления. Какие продукты и в каком количестве необходимы мелким домашним животным. 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Практическое задание 1. Составить рацион кормления, для своего питомца и животных живого уголка.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Практическое задание 2. Заготовить корм, сено и для животных живого уголка.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ab/>
        <w:t>Анатомия домашних животных. 20ч.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 xml:space="preserve">1.1. Строением тела животных разных видов. 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Скелет. Мышцы. Внутренние органы. Изучение строения, функций.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Практическое задание 1. Рисунок скелета животного, домашнего или из живого уголка.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 xml:space="preserve"> Сделать свой рассказ: «Зачем нужен скелет».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Игра « Части тела»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4.    Цитология и морфология. 36ч.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1.1. Как работают внутренние органы.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Органы. Ткани. Клетки. Строение и функции.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 xml:space="preserve">1.2. Системы организма. 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Нервная, сердечнососудистая, пищеварительная, дыхательная, половая и мочевыделительная, эндокринная системы и их функции.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Задание 2. Изучить и рассказать работу внутренних органов.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Сделать свою презентацию или реферат по одной из систем организма.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Практика 1. Изучить под микроскопом строение клетки кожи.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Задание 3. Зарисовать клетку кожи или клетку органа из атласа.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5.     Причины болезней домашних животных. 10ч.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1.1. Причины различных заболеваний.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Неправильное кормление и уход. Иммунитет. Контактное заражение.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Практическое задание 1. Выявить недостатки в кормлении и уходе питомца.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Задание 2. Рассказ  или рисунок из своего опыта, чем и когда болел любимец.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1.2. Профилактика.</w:t>
      </w:r>
      <w:r w:rsidRPr="0024091C">
        <w:rPr>
          <w:rFonts w:ascii="Times New Roman" w:hAnsi="Times New Roman"/>
          <w:sz w:val="24"/>
          <w:szCs w:val="24"/>
          <w:lang w:val="ru-RU"/>
        </w:rPr>
        <w:t xml:space="preserve"> Как поддержать иммунитет. Что такое витамины. Вакцины.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Практическое задание 3. Подготовка к научно - практической конференции</w:t>
      </w: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: выбор темы, план исследовательских работ.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6.  Болезни домашних животных. 40ч 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1.1. Виды и формы болезней животных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Заразные и незаразные заболевания. Причины возникновения.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В какой форме могут протекать заболевания. Острая. Хроническая.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1.2. Что такое температура и о чем она говорит.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Практическое задание 1. Смерить температуру тела животного. Определить ее норму для каждого вида животных.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1.3. Для чего сдаются анализы, о чем они говорят.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 xml:space="preserve">Какие показатели сдачи общих анализов берутся за норму, и какие возможны отклонения. 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  <w:t>2.1. Болезни характерные для отдельных видов животных.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Задание 2. Составить список возможных заболеваний для животных живого уголка и разработать меры их профилактики.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Рефераты по темам.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  <w:t>2.2.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091C">
        <w:rPr>
          <w:rFonts w:ascii="Times New Roman" w:hAnsi="Times New Roman"/>
          <w:i/>
          <w:sz w:val="24"/>
          <w:szCs w:val="24"/>
          <w:lang w:val="ru-RU"/>
        </w:rPr>
        <w:t>Какие болезни животных опасны для человека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lastRenderedPageBreak/>
        <w:t xml:space="preserve">Какие болезни общие между человеком и животными. 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Задание 3. Разработать меры профилактики для себя и своего питомца.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Рефераты по темам.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3.1. Ветеринарная хирургия, что она изучает.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Травмы, раны, ушибы – чем помочь питомцу в экстренной ситуации.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Практическое занятие: наложение повязок с использованием бинта.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7. Клиническая картина. 8ч.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 xml:space="preserve"> Определение клинического состояния животного.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  <w:t>1.1. Как правильно проводить осмотр животного.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Внешние признаки того, что питомец заболел. Изменения аппетита, частоты дыхания, сердцебиения, температуры тела и прочие.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Практическая работа: прослушать и «прощупать» своего питомца, сделать выводы и записать результаты.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Практическая работа: провести наблюдения за животными живого уголка, сделать выводы о состоянии их здоровья.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  <w:lang w:val="ru-RU"/>
        </w:rPr>
        <w:t>8.     Лечение и профилактика болезней</w:t>
      </w: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. </w:t>
      </w:r>
      <w:r w:rsidRPr="0024091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  <w:lang w:val="ru-RU"/>
        </w:rPr>
        <w:t>10ч.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  <w:t>1.1. Обращение к ветврачу.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В каких случаях необходима помощь специалиста. Как выполнять рекомендации врача.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  <w:t>1.2. Способы лечения болезней.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Какими препаратами и для чего пользуется ветврач. Знакомство с ветеринарной фармакологией. Способы введения препаратов.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 w:themeFill="background1"/>
          <w:lang w:val="ru-RU"/>
        </w:rPr>
        <w:t>1.3. Инструменты в ветеринарии.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>Какие бывают инструменты и для чего они нужны.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</w:pPr>
      <w:r w:rsidRPr="0024091C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ru-RU"/>
        </w:rPr>
        <w:t xml:space="preserve">Практическое занятие: просмотреть и почистить уши питомцу с использованием перекиси водорода. </w:t>
      </w:r>
    </w:p>
    <w:p w:rsidR="003B6ED2" w:rsidRPr="0024091C" w:rsidRDefault="003B6ED2" w:rsidP="003B6ED2">
      <w:pPr>
        <w:pStyle w:val="ab"/>
        <w:numPr>
          <w:ilvl w:val="0"/>
          <w:numId w:val="11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24091C">
        <w:rPr>
          <w:rFonts w:ascii="Times New Roman" w:hAnsi="Times New Roman"/>
          <w:b/>
          <w:sz w:val="24"/>
          <w:szCs w:val="24"/>
        </w:rPr>
        <w:t>Диспансеризация животных.</w:t>
      </w:r>
    </w:p>
    <w:p w:rsidR="003B6ED2" w:rsidRPr="0024091C" w:rsidRDefault="003B6ED2" w:rsidP="003B6ED2">
      <w:pPr>
        <w:pStyle w:val="ab"/>
        <w:numPr>
          <w:ilvl w:val="1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i/>
          <w:sz w:val="24"/>
          <w:szCs w:val="24"/>
          <w:lang w:val="ru-RU"/>
        </w:rPr>
        <w:t>Что такое диспансеризация, этапы, методы проведения</w:t>
      </w:r>
      <w:r w:rsidRPr="0024091C">
        <w:rPr>
          <w:rFonts w:ascii="Times New Roman" w:hAnsi="Times New Roman"/>
          <w:sz w:val="24"/>
          <w:szCs w:val="24"/>
          <w:lang w:val="ru-RU"/>
        </w:rPr>
        <w:t>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091C">
        <w:rPr>
          <w:rFonts w:ascii="Times New Roman" w:hAnsi="Times New Roman"/>
          <w:sz w:val="24"/>
          <w:szCs w:val="24"/>
          <w:lang w:val="ru-RU"/>
        </w:rPr>
        <w:t>Какие результаты исследований за питомцем получены в течение учебного года.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Сделать анализ выполненных работ и проведенных исследований. Подготовить диспансерную карту на животных живого уголка.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10.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ab/>
        <w:t>Подведение итогов.</w:t>
      </w:r>
    </w:p>
    <w:p w:rsidR="003B6ED2" w:rsidRPr="0024091C" w:rsidRDefault="003B6ED2" w:rsidP="003B6E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Проверка знаний. Анализ усвоения материала. Планирование следующего года.</w:t>
      </w:r>
    </w:p>
    <w:p w:rsidR="00C6169A" w:rsidRPr="0024091C" w:rsidRDefault="00C6169A" w:rsidP="00D25A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Планируемые результаты</w:t>
      </w:r>
    </w:p>
    <w:p w:rsidR="00C6169A" w:rsidRPr="0024091C" w:rsidRDefault="00C6169A" w:rsidP="00C6169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Личностные:</w:t>
      </w:r>
    </w:p>
    <w:p w:rsidR="007A570C" w:rsidRPr="0024091C" w:rsidRDefault="007A570C" w:rsidP="007A570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 xml:space="preserve">1. Ребенок становиться активной личностью, способной нести ответственность за «братьев наших меньших». </w:t>
      </w:r>
    </w:p>
    <w:p w:rsidR="007A570C" w:rsidRPr="0024091C" w:rsidRDefault="006C6B3C" w:rsidP="006C6B3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2. У ребенка гуманное отношение к природе.</w:t>
      </w:r>
    </w:p>
    <w:p w:rsidR="00C6169A" w:rsidRPr="0024091C" w:rsidRDefault="00C6169A" w:rsidP="00C6169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Метапредметные:</w:t>
      </w:r>
    </w:p>
    <w:p w:rsidR="00B66FAF" w:rsidRPr="0024091C" w:rsidRDefault="00B66FAF" w:rsidP="00B66FA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1.  Развиты 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66FAF" w:rsidRPr="0024091C" w:rsidRDefault="00B66FAF" w:rsidP="00B66FA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2.   Появление мотивации  к  познавательной  деятельности,  потребности  в  саморазвитии, самостоятельности,  ответственности,  активности,  аккуратности  и т.п.</w:t>
      </w:r>
    </w:p>
    <w:p w:rsidR="00B66FAF" w:rsidRPr="0024091C" w:rsidRDefault="00B66FAF" w:rsidP="00B66FA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lastRenderedPageBreak/>
        <w:t>3. Развиты логические действия сравнения, анализа, синтеза, обобщения, классификации по видовым признакам, установления аналогий и причинно-следственных связей, построения рассуждений и формулирование выводов.</w:t>
      </w:r>
    </w:p>
    <w:p w:rsidR="00C6169A" w:rsidRPr="0024091C" w:rsidRDefault="00C6169A" w:rsidP="00CE107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Образовательные (предметные):</w:t>
      </w:r>
    </w:p>
    <w:p w:rsidR="00B66FAF" w:rsidRPr="0024091C" w:rsidRDefault="00B66FAF" w:rsidP="002C34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 Развит познавательный интерес в области ветеринарии. Раскрыты и углублены основные биологические понятия.</w:t>
      </w:r>
    </w:p>
    <w:p w:rsidR="00B66FAF" w:rsidRPr="0024091C" w:rsidRDefault="002C34FA" w:rsidP="002C34F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</w:t>
      </w:r>
      <w:r w:rsidR="00B66FAF"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 Приобретены знания о физиологии организма, о строении тела, органов, тканей и клеток разных видов животных. Изучены физиологические процессы, происходящие в организме животных.</w:t>
      </w:r>
    </w:p>
    <w:p w:rsidR="00B66FAF" w:rsidRPr="0024091C" w:rsidRDefault="00B66FAF" w:rsidP="00B66FA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3. Ученики ознакомлены с различными видами болезней животных, причин их возникновения и методами профилактики. Развиты умения наблюдать, анализировать и делать выводы.</w:t>
      </w:r>
    </w:p>
    <w:p w:rsidR="00B66FAF" w:rsidRPr="0024091C" w:rsidRDefault="002C34FA" w:rsidP="00B66FA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4</w:t>
      </w:r>
      <w:r w:rsidR="00B66FAF"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Ребенок умеет работать</w:t>
      </w:r>
      <w:r w:rsidR="00B66FAF"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микроскопом и прочим лабораторным оборудованием.</w:t>
      </w:r>
    </w:p>
    <w:p w:rsidR="00B66FAF" w:rsidRPr="0024091C" w:rsidRDefault="002C34FA" w:rsidP="00B66FAF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5</w:t>
      </w:r>
      <w:r w:rsidR="00B66FAF" w:rsidRPr="0024091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Детьми изучены способы лечения различных заболеваний, осуществлено знакомство с фармакологией в ветеринарии. </w:t>
      </w:r>
    </w:p>
    <w:p w:rsidR="00C6169A" w:rsidRPr="0024091C" w:rsidRDefault="00C6169A" w:rsidP="00C6169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548B" w:rsidRPr="00112063" w:rsidRDefault="00B6548B" w:rsidP="00B6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Комплекс организационно-педагогических условий</w:t>
      </w:r>
    </w:p>
    <w:p w:rsidR="00B6548B" w:rsidRPr="00112063" w:rsidRDefault="00B6548B" w:rsidP="00B6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548B" w:rsidRPr="00112063" w:rsidRDefault="00B6548B" w:rsidP="00B6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Календарный учебный график</w:t>
      </w:r>
    </w:p>
    <w:p w:rsidR="00B6548B" w:rsidRPr="00112063" w:rsidRDefault="00B6548B" w:rsidP="00B6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548B" w:rsidRPr="002E3932" w:rsidRDefault="00B6548B" w:rsidP="00B6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3932">
        <w:rPr>
          <w:rFonts w:ascii="Times New Roman" w:hAnsi="Times New Roman"/>
          <w:sz w:val="24"/>
          <w:szCs w:val="24"/>
          <w:lang w:val="ru-RU"/>
        </w:rPr>
        <w:t>Учебных недель - 36, учебных дней - 72, даты начала учебного периода первого года обучения – 15 сентября, окончания учебного периода – 31 мая.</w:t>
      </w:r>
    </w:p>
    <w:p w:rsidR="00B6548B" w:rsidRPr="00112063" w:rsidRDefault="00B6548B" w:rsidP="00B654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B6548B" w:rsidRDefault="00B6548B" w:rsidP="00B6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548B" w:rsidRPr="00112063" w:rsidRDefault="00B6548B" w:rsidP="00B6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>Условия реализации программы</w:t>
      </w:r>
    </w:p>
    <w:p w:rsidR="00B6548B" w:rsidRPr="00112063" w:rsidRDefault="00B6548B" w:rsidP="00B65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548B" w:rsidRPr="00112063" w:rsidRDefault="00B6548B" w:rsidP="00B6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Материально-техническое обеспечение. </w:t>
      </w:r>
    </w:p>
    <w:p w:rsidR="00B6548B" w:rsidRPr="00112063" w:rsidRDefault="00B6548B" w:rsidP="00B6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2063">
        <w:rPr>
          <w:rFonts w:ascii="Times New Roman" w:hAnsi="Times New Roman"/>
          <w:sz w:val="24"/>
          <w:szCs w:val="24"/>
          <w:lang w:val="ru-RU"/>
        </w:rPr>
        <w:t>Видеопроектор, микроскоп, ветаптечка.</w:t>
      </w:r>
    </w:p>
    <w:p w:rsidR="00B6548B" w:rsidRPr="00112063" w:rsidRDefault="00B6548B" w:rsidP="00B6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548B" w:rsidRPr="00112063" w:rsidRDefault="00B6548B" w:rsidP="00B654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 xml:space="preserve">Информационное обеспечение. </w:t>
      </w:r>
    </w:p>
    <w:p w:rsidR="00B6548B" w:rsidRPr="00112063" w:rsidRDefault="00B6548B" w:rsidP="00B654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2063">
        <w:rPr>
          <w:rFonts w:ascii="Times New Roman" w:hAnsi="Times New Roman"/>
          <w:sz w:val="24"/>
          <w:szCs w:val="24"/>
          <w:lang w:val="ru-RU"/>
        </w:rPr>
        <w:t>Книги, интернет сайты, презентации.</w:t>
      </w:r>
    </w:p>
    <w:p w:rsidR="00D25ADF" w:rsidRPr="0024091C" w:rsidRDefault="00D25ADF" w:rsidP="003D78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3D7864" w:rsidRPr="0024091C" w:rsidRDefault="00D25ADF" w:rsidP="00D25A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Формы аттестации</w:t>
      </w:r>
    </w:p>
    <w:p w:rsidR="00B66FAF" w:rsidRPr="0024091C" w:rsidRDefault="00B66FAF" w:rsidP="00B66FA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7B18D3" w:rsidRPr="00112063" w:rsidRDefault="007B18D3" w:rsidP="007B18D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112063">
        <w:rPr>
          <w:rFonts w:ascii="Times New Roman" w:hAnsi="Times New Roman"/>
          <w:b/>
          <w:sz w:val="24"/>
          <w:szCs w:val="24"/>
          <w:lang w:val="ru-RU"/>
        </w:rPr>
        <w:t xml:space="preserve">Способы проверки и формы подведения итогов. </w:t>
      </w:r>
    </w:p>
    <w:p w:rsidR="007B18D3" w:rsidRPr="00112063" w:rsidRDefault="007B18D3" w:rsidP="007B18D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B18D3" w:rsidRPr="002E3932" w:rsidTr="007032E8">
        <w:tc>
          <w:tcPr>
            <w:tcW w:w="2392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Цель проведения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7B18D3" w:rsidRPr="002E3932" w:rsidTr="007032E8">
        <w:tc>
          <w:tcPr>
            <w:tcW w:w="2392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уровня развития обучающихся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в начале 1-го года обучения (сентябрь)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7B18D3" w:rsidRPr="002E3932" w:rsidTr="007032E8">
        <w:tc>
          <w:tcPr>
            <w:tcW w:w="2392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степени усвоения обучающимися учебного материала, степень </w:t>
            </w: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сформированности учебных навыков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анализ работы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самоанализ</w:t>
            </w:r>
          </w:p>
        </w:tc>
      </w:tr>
      <w:tr w:rsidR="007B18D3" w:rsidRPr="00F26619" w:rsidTr="007032E8">
        <w:tc>
          <w:tcPr>
            <w:tcW w:w="2392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промежуточный контроль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степени усвоения обучающимися 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конце полугодия, 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конец декабря.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в конце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Участие в научнопрактической конференции,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фотоотчёт,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конкурсных мероприятиях, контрольное тестирование</w:t>
            </w:r>
          </w:p>
        </w:tc>
      </w:tr>
      <w:tr w:rsidR="007B18D3" w:rsidRPr="00F26619" w:rsidTr="007032E8">
        <w:tc>
          <w:tcPr>
            <w:tcW w:w="2392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в конце курса обучения (в конце 2-го года; май)</w:t>
            </w:r>
          </w:p>
        </w:tc>
        <w:tc>
          <w:tcPr>
            <w:tcW w:w="2393" w:type="dxa"/>
          </w:tcPr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Участие в научнопрактической конференции,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фотоотчёт</w:t>
            </w:r>
          </w:p>
          <w:p w:rsidR="007B18D3" w:rsidRPr="002E3932" w:rsidRDefault="007B18D3" w:rsidP="00703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932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тестирование</w:t>
            </w:r>
          </w:p>
        </w:tc>
      </w:tr>
    </w:tbl>
    <w:p w:rsidR="00CE1078" w:rsidRDefault="00CE1078" w:rsidP="00D25A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5ADF" w:rsidRPr="0024091C" w:rsidRDefault="00D25ADF" w:rsidP="00D25AD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Оценочные материалы</w:t>
      </w:r>
    </w:p>
    <w:p w:rsidR="003D7864" w:rsidRPr="0024091C" w:rsidRDefault="00D25ADF" w:rsidP="00CE107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Перечень диагностических методик</w:t>
      </w:r>
      <w:r w:rsidR="003056A8" w:rsidRPr="0024091C">
        <w:rPr>
          <w:rFonts w:ascii="Times New Roman" w:hAnsi="Times New Roman"/>
          <w:sz w:val="24"/>
          <w:szCs w:val="24"/>
          <w:lang w:val="ru-RU"/>
        </w:rPr>
        <w:t>:</w:t>
      </w:r>
      <w:r w:rsidR="009B2506" w:rsidRPr="0024091C">
        <w:rPr>
          <w:rFonts w:ascii="Times New Roman" w:hAnsi="Times New Roman"/>
          <w:sz w:val="24"/>
          <w:szCs w:val="24"/>
          <w:lang w:val="ru-RU"/>
        </w:rPr>
        <w:t xml:space="preserve"> результаты собеседования  и наблюдения - </w:t>
      </w:r>
      <w:r w:rsidR="003056A8" w:rsidRPr="0024091C">
        <w:rPr>
          <w:rFonts w:ascii="Times New Roman" w:hAnsi="Times New Roman"/>
          <w:sz w:val="24"/>
          <w:szCs w:val="24"/>
          <w:lang w:val="ru-RU"/>
        </w:rPr>
        <w:t xml:space="preserve"> развитие </w:t>
      </w:r>
      <w:r w:rsidR="009B2506" w:rsidRPr="0024091C">
        <w:rPr>
          <w:rFonts w:ascii="Times New Roman" w:hAnsi="Times New Roman"/>
          <w:sz w:val="24"/>
          <w:szCs w:val="24"/>
          <w:lang w:val="ru-RU"/>
        </w:rPr>
        <w:t>общего кругозора, ориентация в окружающем мире (общий запас знаний); проведение тестов и викторин - развитие интеллектуальных способностей, умственной активности; участие в НПК, рефераты – развитие логических умозаключений, постановка и решение задач.</w:t>
      </w:r>
    </w:p>
    <w:p w:rsidR="003D7864" w:rsidRPr="0024091C" w:rsidRDefault="003D7864" w:rsidP="003D786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Методическ</w:t>
      </w:r>
      <w:r w:rsidR="00D25ADF" w:rsidRPr="0024091C">
        <w:rPr>
          <w:rFonts w:ascii="Times New Roman" w:hAnsi="Times New Roman"/>
          <w:b/>
          <w:sz w:val="24"/>
          <w:szCs w:val="24"/>
          <w:lang w:val="ru-RU"/>
        </w:rPr>
        <w:t>ие материалы</w:t>
      </w:r>
    </w:p>
    <w:p w:rsidR="003D7864" w:rsidRPr="0024091C" w:rsidRDefault="004D45D1" w:rsidP="001E68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Описание приёмов и методов организации учебно-воспитательного процесса.</w:t>
      </w:r>
    </w:p>
    <w:p w:rsidR="003D7864" w:rsidRPr="0024091C" w:rsidRDefault="003D7864" w:rsidP="003D78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8"/>
        <w:gridCol w:w="1745"/>
        <w:gridCol w:w="1701"/>
        <w:gridCol w:w="1842"/>
        <w:gridCol w:w="1418"/>
        <w:gridCol w:w="1417"/>
      </w:tblGrid>
      <w:tr w:rsidR="003D7864" w:rsidRPr="0024091C" w:rsidTr="00990DDD">
        <w:tc>
          <w:tcPr>
            <w:tcW w:w="1658" w:type="dxa"/>
          </w:tcPr>
          <w:p w:rsidR="003D7864" w:rsidRPr="0024091C" w:rsidRDefault="003D7864" w:rsidP="0099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Раздел или тема программы</w:t>
            </w:r>
          </w:p>
        </w:tc>
        <w:tc>
          <w:tcPr>
            <w:tcW w:w="1745" w:type="dxa"/>
          </w:tcPr>
          <w:p w:rsidR="003D7864" w:rsidRPr="0024091C" w:rsidRDefault="003D7864" w:rsidP="0099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Формы занятий</w:t>
            </w:r>
          </w:p>
        </w:tc>
        <w:tc>
          <w:tcPr>
            <w:tcW w:w="1701" w:type="dxa"/>
          </w:tcPr>
          <w:p w:rsidR="003D7864" w:rsidRPr="0024091C" w:rsidRDefault="003D7864" w:rsidP="0099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Приёмы и методы организации образовательного процесса</w:t>
            </w:r>
          </w:p>
        </w:tc>
        <w:tc>
          <w:tcPr>
            <w:tcW w:w="1842" w:type="dxa"/>
          </w:tcPr>
          <w:p w:rsidR="003D7864" w:rsidRPr="0024091C" w:rsidRDefault="003D7864" w:rsidP="0099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Дидактический материал</w:t>
            </w:r>
          </w:p>
        </w:tc>
        <w:tc>
          <w:tcPr>
            <w:tcW w:w="1418" w:type="dxa"/>
          </w:tcPr>
          <w:p w:rsidR="003D7864" w:rsidRPr="0024091C" w:rsidRDefault="003D7864" w:rsidP="0099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оснащение</w:t>
            </w:r>
          </w:p>
        </w:tc>
        <w:tc>
          <w:tcPr>
            <w:tcW w:w="1417" w:type="dxa"/>
          </w:tcPr>
          <w:p w:rsidR="003D7864" w:rsidRPr="0024091C" w:rsidRDefault="003D7864" w:rsidP="00990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Формы подведения итогов</w:t>
            </w:r>
          </w:p>
        </w:tc>
      </w:tr>
      <w:tr w:rsidR="003D7864" w:rsidRPr="0024091C" w:rsidTr="00990DDD">
        <w:tc>
          <w:tcPr>
            <w:tcW w:w="9781" w:type="dxa"/>
            <w:gridSpan w:val="6"/>
          </w:tcPr>
          <w:p w:rsidR="003D7864" w:rsidRPr="0024091C" w:rsidRDefault="003D7864" w:rsidP="00990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1-й год обучения</w:t>
            </w: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  <w:r w:rsidRPr="0024091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Книги по ветеринарии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правильно ухаживать за домашним питомцем. 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Прослушивание лекционного материала.</w:t>
            </w:r>
          </w:p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 – размышление. Конспектирование, составление таблиц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Таблицы норм кормления.</w:t>
            </w:r>
          </w:p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Животные живого уголка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Видеопроектор </w:t>
            </w: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таблиц.</w:t>
            </w: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такое анатомия. 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Лекция, беседа, игра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Презентация, иллюстрация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Анатомический атлас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Видеопроектор</w:t>
            </w: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Рисунок, рассказ</w:t>
            </w: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изучает цитология и морфология. 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Лекция, беседа, лабораторная исследователь</w:t>
            </w: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ская работа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Презентация, иллюстрация, видеоролик.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Анатомический атлас, 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Видеопроектор, микроскоп</w:t>
            </w: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Доклад, презентация, рисунок</w:t>
            </w:r>
          </w:p>
        </w:tc>
      </w:tr>
      <w:tr w:rsidR="006B2A4B" w:rsidRPr="00F26619" w:rsidTr="00990DDD">
        <w:tc>
          <w:tcPr>
            <w:tcW w:w="165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Почему болеют животные. 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 – размышление.</w:t>
            </w:r>
          </w:p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практического задания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Дискуссия, наблюдения.</w:t>
            </w:r>
          </w:p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Животные живого уголка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Ветеринарная аптечка</w:t>
            </w: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Рассказ, рисунок, составление плана подготовки к НПК</w:t>
            </w: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Какими болезнями болеют животные. 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Лекция, беседа, лабораторная работа, выполнение практического задания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Презентация, иллюстрация, видеоролик,</w:t>
            </w:r>
          </w:p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Книги по ветеринарии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Видеопроектор, микроскоп, ветаптечка</w:t>
            </w: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таблиц, защита рефератов.</w:t>
            </w: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определить состояние здоровья питомца. 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Лекция, уроки практикумы, 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Беседа, наблюдение, практическое занятие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Животные живого уголка, домашнее животное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Ветеринарная аптечка</w:t>
            </w: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карты здоровья</w:t>
            </w: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ru-RU"/>
              </w:rPr>
              <w:t xml:space="preserve">Чем помочь больному животному. 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 и практические занятия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Беседа, дискуссия, наблюдение, практическое занятие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Животные живого уголка, домашнее животное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Ветеринарная аптечка, ветинструмент</w:t>
            </w: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Рассказ, тест.</w:t>
            </w: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Диспансеризация животных.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 и практические занятия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Беседа, наблюдение, выполнение задания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Животные живого уголка, домашнее животное</w:t>
            </w: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Ветеринарная аптечка, веет инструмент</w:t>
            </w: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диспансерных карт.</w:t>
            </w:r>
          </w:p>
        </w:tc>
      </w:tr>
      <w:tr w:rsidR="006B2A4B" w:rsidRPr="0024091C" w:rsidTr="00990DDD">
        <w:tc>
          <w:tcPr>
            <w:tcW w:w="165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1745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Турпоход, беседа, игра, </w:t>
            </w:r>
          </w:p>
        </w:tc>
        <w:tc>
          <w:tcPr>
            <w:tcW w:w="1701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1842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2A4B" w:rsidRPr="0024091C" w:rsidRDefault="006B2A4B" w:rsidP="007A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091C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</w:t>
            </w:r>
          </w:p>
        </w:tc>
      </w:tr>
    </w:tbl>
    <w:p w:rsidR="004D45D1" w:rsidRPr="0024091C" w:rsidRDefault="004D45D1" w:rsidP="003D786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A570C" w:rsidRPr="0024091C" w:rsidRDefault="007A570C" w:rsidP="007A570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1078" w:rsidRDefault="00CE107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7A570C" w:rsidRPr="0024091C" w:rsidRDefault="007A570C" w:rsidP="007A570C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lastRenderedPageBreak/>
        <w:t>С</w:t>
      </w:r>
      <w:r w:rsidRPr="0024091C">
        <w:rPr>
          <w:rFonts w:ascii="Times New Roman" w:hAnsi="Times New Roman"/>
          <w:b/>
          <w:sz w:val="24"/>
          <w:szCs w:val="24"/>
          <w:lang w:val="ru-RU"/>
        </w:rPr>
        <w:t>писок литературы для педагога</w:t>
      </w:r>
    </w:p>
    <w:p w:rsidR="007A570C" w:rsidRPr="0024091C" w:rsidRDefault="007A570C" w:rsidP="007A570C">
      <w:pPr>
        <w:pStyle w:val="Default"/>
        <w:spacing w:line="300" w:lineRule="auto"/>
      </w:pPr>
      <w:r w:rsidRPr="0024091C">
        <w:t xml:space="preserve">1. Акаевский А. И., Юдичев Ю. Ф., Михайлов Н. В., Хрусталева И. В. Анатомия домашних животных. М.: Колос, 1984. – 543с. </w:t>
      </w:r>
    </w:p>
    <w:p w:rsidR="007A570C" w:rsidRPr="0024091C" w:rsidRDefault="007A570C" w:rsidP="007A570C">
      <w:pPr>
        <w:pStyle w:val="Default"/>
        <w:spacing w:line="300" w:lineRule="auto"/>
      </w:pPr>
      <w:r w:rsidRPr="0024091C">
        <w:t xml:space="preserve">2. Евграфов А. Р. Внутренние незаразные болезни сельскохозяйствен-ных животных. – М.: Сельхозгиз, 1956, -511 с. </w:t>
      </w:r>
    </w:p>
    <w:p w:rsidR="007A570C" w:rsidRPr="0024091C" w:rsidRDefault="007A570C" w:rsidP="007A570C">
      <w:pPr>
        <w:pStyle w:val="Default"/>
        <w:spacing w:line="300" w:lineRule="auto"/>
      </w:pPr>
      <w:r w:rsidRPr="0024091C">
        <w:t xml:space="preserve">3. Зеленевский Н.В. Анатомия собаки. С-Петербург: Право и управление, 1997. – 344 с. </w:t>
      </w:r>
    </w:p>
    <w:p w:rsidR="007A570C" w:rsidRPr="0024091C" w:rsidRDefault="007A570C" w:rsidP="007A570C">
      <w:pPr>
        <w:pStyle w:val="Default"/>
        <w:spacing w:line="300" w:lineRule="auto"/>
      </w:pPr>
      <w:r w:rsidRPr="0024091C">
        <w:t xml:space="preserve">4.  Ионов П. С. Внутренние незаразные болезни крупного рогатого ско-та. – М.: Агропромиздат, 1985. - 383 с. </w:t>
      </w:r>
    </w:p>
    <w:p w:rsidR="007A570C" w:rsidRPr="0024091C" w:rsidRDefault="007A570C" w:rsidP="007A570C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5. Лебедев М. И., Зеленевский Н. В. Практикум по анатомии сельскохо-зяйственных животных. С-Петербург: Агропромиздат, 1995. – 400с. Справочник ветеринарного врача.-СПб.:Издательство «Лань», 2002. – 896с.</w:t>
      </w:r>
    </w:p>
    <w:p w:rsidR="007A570C" w:rsidRPr="0024091C" w:rsidRDefault="007A570C" w:rsidP="007A570C">
      <w:pPr>
        <w:pStyle w:val="Default"/>
        <w:spacing w:line="300" w:lineRule="auto"/>
      </w:pPr>
      <w:r w:rsidRPr="0024091C">
        <w:t>6. Попеско П. Атлас топографической анатомии с/х жив-х. Т.1-3. – Брати-слава: Природа, 1961 – 1963</w:t>
      </w:r>
    </w:p>
    <w:p w:rsidR="007A570C" w:rsidRPr="0024091C" w:rsidRDefault="007A570C" w:rsidP="007A570C">
      <w:pPr>
        <w:pStyle w:val="Default"/>
        <w:spacing w:line="300" w:lineRule="auto"/>
      </w:pPr>
      <w:r w:rsidRPr="0024091C">
        <w:t xml:space="preserve">7.  Ромер А., Парсонс Т. Анатомия позвоночных. М.: Мир, 1992, Т.1. – 358 с. </w:t>
      </w:r>
    </w:p>
    <w:p w:rsidR="007A570C" w:rsidRPr="0024091C" w:rsidRDefault="007A570C" w:rsidP="007A570C">
      <w:pPr>
        <w:pStyle w:val="Default"/>
      </w:pPr>
      <w:r w:rsidRPr="0024091C">
        <w:t xml:space="preserve">8. Физиология и этология животных: Учебник / В.Ф. Лысов, Т.В. Иппо-литова, В.И. Максимов, Н.С. Шевелев. – М.: КолосС, 2004. – 568 с. (Учебни-ки и учебные пособия для студентов высших учебных заведений по специ-альностям «Ветеринария» и «Зоотехния»). </w:t>
      </w:r>
    </w:p>
    <w:p w:rsidR="007A570C" w:rsidRPr="0024091C" w:rsidRDefault="007A570C" w:rsidP="007A570C">
      <w:pPr>
        <w:pStyle w:val="Default"/>
        <w:spacing w:line="300" w:lineRule="auto"/>
      </w:pPr>
      <w:r w:rsidRPr="0024091C">
        <w:t xml:space="preserve">9.  Шарабрин И. Г. Внутренние незаразные болезни сельскохозяйствен-ных животных. – М.: Колос,1972. - 543с. </w:t>
      </w:r>
    </w:p>
    <w:p w:rsidR="007A570C" w:rsidRPr="0024091C" w:rsidRDefault="007A570C" w:rsidP="007A5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570C" w:rsidRPr="0024091C" w:rsidRDefault="007A570C" w:rsidP="007A5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091C">
        <w:rPr>
          <w:rFonts w:ascii="Times New Roman" w:hAnsi="Times New Roman"/>
          <w:b/>
          <w:sz w:val="24"/>
          <w:szCs w:val="24"/>
          <w:lang w:val="ru-RU"/>
        </w:rPr>
        <w:t>Список литературы для детей</w:t>
      </w:r>
    </w:p>
    <w:p w:rsidR="007A570C" w:rsidRPr="0024091C" w:rsidRDefault="007A570C" w:rsidP="007A5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570C" w:rsidRPr="0024091C" w:rsidRDefault="007A570C" w:rsidP="007A570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Анатомия домашних животных. Климов А.Ф., Акаевский А.И. СПб.: «Лань», 2003. – 1040с.</w:t>
      </w:r>
    </w:p>
    <w:p w:rsidR="007A570C" w:rsidRPr="0024091C" w:rsidRDefault="007A570C" w:rsidP="007A570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 xml:space="preserve">Мои первые друзья. Животные. М.; Лабиринт Пресс, 2009.- </w:t>
      </w:r>
      <w:r w:rsidRPr="0024091C">
        <w:rPr>
          <w:rFonts w:ascii="Times New Roman" w:hAnsi="Times New Roman"/>
          <w:sz w:val="24"/>
          <w:szCs w:val="24"/>
        </w:rPr>
        <w:t>48 с.</w:t>
      </w:r>
    </w:p>
    <w:p w:rsidR="007A570C" w:rsidRPr="0024091C" w:rsidRDefault="007A570C" w:rsidP="007A570C">
      <w:pPr>
        <w:pStyle w:val="ab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24091C">
        <w:rPr>
          <w:rFonts w:ascii="Times New Roman" w:hAnsi="Times New Roman"/>
          <w:sz w:val="24"/>
          <w:szCs w:val="24"/>
          <w:lang w:val="ru-RU"/>
        </w:rPr>
        <w:t>Болезни собак и кошек. Старченков С.В. СПб.: «Лань», 2001.-560 с.</w:t>
      </w:r>
    </w:p>
    <w:p w:rsidR="007A570C" w:rsidRPr="0024091C" w:rsidRDefault="007A570C" w:rsidP="007A570C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Хомяки и морские свинки Бергхоф Петер К. М.: «Аквариум - Принт», 2014.</w:t>
      </w:r>
    </w:p>
    <w:p w:rsidR="007A570C" w:rsidRPr="0024091C" w:rsidRDefault="007A570C" w:rsidP="007A570C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 чем думает ваша собака Джон Фишер. </w:t>
      </w: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1999г.</w:t>
      </w:r>
    </w:p>
    <w:p w:rsidR="007A570C" w:rsidRPr="0024091C" w:rsidRDefault="007A570C" w:rsidP="007A570C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Не рычите на собаку Карен Прайор. </w:t>
      </w: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«Селена», 1995.</w:t>
      </w:r>
    </w:p>
    <w:p w:rsidR="007A570C" w:rsidRPr="0024091C" w:rsidRDefault="007A570C" w:rsidP="007A570C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Терапия мелких домашних животных. Кайзер С. Практика ветеринарного врача. </w:t>
      </w: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«Аквариум», 2011. – 416с</w:t>
      </w:r>
    </w:p>
    <w:p w:rsidR="007A570C" w:rsidRPr="0024091C" w:rsidRDefault="007A570C" w:rsidP="007A570C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Рептилии. Болезни и лечение. Ярофке Д., Ланде Ю. Практика ветеринарного врача. </w:t>
      </w:r>
      <w:r w:rsidRPr="002409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«Аквариум», 2012. – 240с.</w:t>
      </w:r>
    </w:p>
    <w:p w:rsidR="007A570C" w:rsidRPr="0024091C" w:rsidRDefault="007A570C" w:rsidP="003D786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1FAF" w:rsidRPr="0024091C" w:rsidRDefault="00941FAF" w:rsidP="004D45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41FAF" w:rsidRPr="0024091C" w:rsidSect="00F26619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07" w:rsidRDefault="00ED0E07" w:rsidP="00D420A5">
      <w:pPr>
        <w:spacing w:after="0" w:line="240" w:lineRule="auto"/>
      </w:pPr>
      <w:r>
        <w:separator/>
      </w:r>
    </w:p>
  </w:endnote>
  <w:endnote w:type="continuationSeparator" w:id="1">
    <w:p w:rsidR="00ED0E07" w:rsidRDefault="00ED0E07" w:rsidP="00D4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532"/>
      <w:docPartObj>
        <w:docPartGallery w:val="Page Numbers (Bottom of Page)"/>
        <w:docPartUnique/>
      </w:docPartObj>
    </w:sdtPr>
    <w:sdtContent>
      <w:p w:rsidR="00B6548B" w:rsidRDefault="00E50DAB">
        <w:pPr>
          <w:pStyle w:val="af8"/>
          <w:jc w:val="right"/>
        </w:pPr>
        <w:fldSimple w:instr=" PAGE   \* MERGEFORMAT ">
          <w:r w:rsidR="005B5FF1">
            <w:rPr>
              <w:noProof/>
            </w:rPr>
            <w:t>10</w:t>
          </w:r>
        </w:fldSimple>
      </w:p>
    </w:sdtContent>
  </w:sdt>
  <w:p w:rsidR="00B6548B" w:rsidRDefault="00B6548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07" w:rsidRDefault="00ED0E07" w:rsidP="00D420A5">
      <w:pPr>
        <w:spacing w:after="0" w:line="240" w:lineRule="auto"/>
      </w:pPr>
      <w:r>
        <w:separator/>
      </w:r>
    </w:p>
  </w:footnote>
  <w:footnote w:type="continuationSeparator" w:id="1">
    <w:p w:rsidR="00ED0E07" w:rsidRDefault="00ED0E07" w:rsidP="00D4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71468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E54A58"/>
    <w:multiLevelType w:val="hybridMultilevel"/>
    <w:tmpl w:val="C4800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550A98"/>
    <w:multiLevelType w:val="hybridMultilevel"/>
    <w:tmpl w:val="16EA61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93318CB"/>
    <w:multiLevelType w:val="hybridMultilevel"/>
    <w:tmpl w:val="93022778"/>
    <w:lvl w:ilvl="0" w:tplc="1C7AC1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6798B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681019"/>
    <w:multiLevelType w:val="hybridMultilevel"/>
    <w:tmpl w:val="A1B2A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87D3627"/>
    <w:multiLevelType w:val="hybridMultilevel"/>
    <w:tmpl w:val="5F36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260A1"/>
    <w:multiLevelType w:val="multilevel"/>
    <w:tmpl w:val="9B2C92A4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9">
    <w:nsid w:val="5E9E2B96"/>
    <w:multiLevelType w:val="multilevel"/>
    <w:tmpl w:val="9E3A8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0">
    <w:nsid w:val="70331987"/>
    <w:multiLevelType w:val="hybridMultilevel"/>
    <w:tmpl w:val="ABCC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B18E8"/>
    <w:multiLevelType w:val="multilevel"/>
    <w:tmpl w:val="D4D4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403CC"/>
    <w:multiLevelType w:val="hybridMultilevel"/>
    <w:tmpl w:val="C0C03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864"/>
    <w:rsid w:val="00021D9A"/>
    <w:rsid w:val="00036FC3"/>
    <w:rsid w:val="000705B2"/>
    <w:rsid w:val="00072D72"/>
    <w:rsid w:val="0008195B"/>
    <w:rsid w:val="000B0FF7"/>
    <w:rsid w:val="000E6E4E"/>
    <w:rsid w:val="00124583"/>
    <w:rsid w:val="001E6816"/>
    <w:rsid w:val="002050DE"/>
    <w:rsid w:val="0024091C"/>
    <w:rsid w:val="00287B14"/>
    <w:rsid w:val="002B353A"/>
    <w:rsid w:val="002C34FA"/>
    <w:rsid w:val="002D237C"/>
    <w:rsid w:val="002E014F"/>
    <w:rsid w:val="003056A8"/>
    <w:rsid w:val="0033523A"/>
    <w:rsid w:val="00395A86"/>
    <w:rsid w:val="003B6ED2"/>
    <w:rsid w:val="003D7864"/>
    <w:rsid w:val="004C79BD"/>
    <w:rsid w:val="004D45D1"/>
    <w:rsid w:val="004D78D9"/>
    <w:rsid w:val="004F04AE"/>
    <w:rsid w:val="00542B83"/>
    <w:rsid w:val="0059774D"/>
    <w:rsid w:val="005B5FF1"/>
    <w:rsid w:val="00613FC3"/>
    <w:rsid w:val="00637B75"/>
    <w:rsid w:val="00697794"/>
    <w:rsid w:val="006B2A4B"/>
    <w:rsid w:val="006C28A5"/>
    <w:rsid w:val="006C6B3C"/>
    <w:rsid w:val="0070065C"/>
    <w:rsid w:val="00781A41"/>
    <w:rsid w:val="007A570C"/>
    <w:rsid w:val="007B17B2"/>
    <w:rsid w:val="007B18D3"/>
    <w:rsid w:val="00855969"/>
    <w:rsid w:val="00941FAF"/>
    <w:rsid w:val="00990DDD"/>
    <w:rsid w:val="009959BC"/>
    <w:rsid w:val="009B2506"/>
    <w:rsid w:val="00A029D4"/>
    <w:rsid w:val="00A6538B"/>
    <w:rsid w:val="00B20EDF"/>
    <w:rsid w:val="00B21CA7"/>
    <w:rsid w:val="00B61805"/>
    <w:rsid w:val="00B64527"/>
    <w:rsid w:val="00B6548B"/>
    <w:rsid w:val="00B66FAF"/>
    <w:rsid w:val="00B93F6A"/>
    <w:rsid w:val="00BB1D94"/>
    <w:rsid w:val="00C45358"/>
    <w:rsid w:val="00C6169A"/>
    <w:rsid w:val="00CE1078"/>
    <w:rsid w:val="00CE36ED"/>
    <w:rsid w:val="00D22123"/>
    <w:rsid w:val="00D25ADF"/>
    <w:rsid w:val="00D37416"/>
    <w:rsid w:val="00D420A5"/>
    <w:rsid w:val="00E50DAB"/>
    <w:rsid w:val="00E8307D"/>
    <w:rsid w:val="00ED0393"/>
    <w:rsid w:val="00ED0E07"/>
    <w:rsid w:val="00EE1F0E"/>
    <w:rsid w:val="00F011E9"/>
    <w:rsid w:val="00F26619"/>
    <w:rsid w:val="00F67C46"/>
    <w:rsid w:val="00FC31C3"/>
    <w:rsid w:val="00FD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D7864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D78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298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78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99CC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78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99CC00"/>
    </w:rPr>
  </w:style>
  <w:style w:type="paragraph" w:styleId="4">
    <w:name w:val="heading 4"/>
    <w:basedOn w:val="a"/>
    <w:next w:val="a"/>
    <w:link w:val="40"/>
    <w:uiPriority w:val="99"/>
    <w:qFormat/>
    <w:rsid w:val="003D78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99CC00"/>
    </w:rPr>
  </w:style>
  <w:style w:type="paragraph" w:styleId="5">
    <w:name w:val="heading 5"/>
    <w:basedOn w:val="a"/>
    <w:next w:val="a"/>
    <w:link w:val="50"/>
    <w:uiPriority w:val="99"/>
    <w:qFormat/>
    <w:rsid w:val="003D7864"/>
    <w:pPr>
      <w:keepNext/>
      <w:keepLines/>
      <w:spacing w:before="200" w:after="0"/>
      <w:outlineLvl w:val="4"/>
    </w:pPr>
    <w:rPr>
      <w:rFonts w:ascii="Cambria" w:eastAsia="Times New Roman" w:hAnsi="Cambria"/>
      <w:color w:val="4B6500"/>
    </w:rPr>
  </w:style>
  <w:style w:type="paragraph" w:styleId="6">
    <w:name w:val="heading 6"/>
    <w:basedOn w:val="a"/>
    <w:next w:val="a"/>
    <w:link w:val="60"/>
    <w:uiPriority w:val="99"/>
    <w:qFormat/>
    <w:rsid w:val="003D786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4B6500"/>
    </w:rPr>
  </w:style>
  <w:style w:type="paragraph" w:styleId="7">
    <w:name w:val="heading 7"/>
    <w:basedOn w:val="a"/>
    <w:next w:val="a"/>
    <w:link w:val="70"/>
    <w:uiPriority w:val="99"/>
    <w:qFormat/>
    <w:rsid w:val="003D786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CC00"/>
    </w:rPr>
  </w:style>
  <w:style w:type="paragraph" w:styleId="8">
    <w:name w:val="heading 8"/>
    <w:basedOn w:val="a"/>
    <w:next w:val="a"/>
    <w:link w:val="80"/>
    <w:uiPriority w:val="99"/>
    <w:qFormat/>
    <w:rsid w:val="003D7864"/>
    <w:pPr>
      <w:keepNext/>
      <w:keepLines/>
      <w:spacing w:before="200" w:after="0"/>
      <w:outlineLvl w:val="7"/>
    </w:pPr>
    <w:rPr>
      <w:rFonts w:ascii="Cambria" w:eastAsia="Times New Roman" w:hAnsi="Cambria"/>
      <w:color w:val="99CC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786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CC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864"/>
    <w:rPr>
      <w:rFonts w:ascii="Cambria" w:eastAsia="Times New Roman" w:hAnsi="Cambria" w:cs="Times New Roman"/>
      <w:b/>
      <w:bCs/>
      <w:color w:val="72980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D7864"/>
    <w:rPr>
      <w:rFonts w:ascii="Cambria" w:eastAsia="Times New Roman" w:hAnsi="Cambria" w:cs="Times New Roman"/>
      <w:b/>
      <w:bCs/>
      <w:color w:val="99CC0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D7864"/>
    <w:rPr>
      <w:rFonts w:ascii="Cambria" w:eastAsia="Times New Roman" w:hAnsi="Cambria" w:cs="Times New Roman"/>
      <w:b/>
      <w:bCs/>
      <w:color w:val="99CC0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D7864"/>
    <w:rPr>
      <w:rFonts w:ascii="Cambria" w:eastAsia="Times New Roman" w:hAnsi="Cambria" w:cs="Times New Roman"/>
      <w:b/>
      <w:bCs/>
      <w:i/>
      <w:iCs/>
      <w:color w:val="99CC0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D7864"/>
    <w:rPr>
      <w:rFonts w:ascii="Cambria" w:eastAsia="Times New Roman" w:hAnsi="Cambria" w:cs="Times New Roman"/>
      <w:color w:val="4B650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D7864"/>
    <w:rPr>
      <w:rFonts w:ascii="Cambria" w:eastAsia="Times New Roman" w:hAnsi="Cambria" w:cs="Times New Roman"/>
      <w:i/>
      <w:iCs/>
      <w:color w:val="4B650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D7864"/>
    <w:rPr>
      <w:rFonts w:ascii="Cambria" w:eastAsia="Times New Roman" w:hAnsi="Cambria" w:cs="Times New Roman"/>
      <w:i/>
      <w:iCs/>
      <w:color w:val="00CC0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D7864"/>
    <w:rPr>
      <w:rFonts w:ascii="Cambria" w:eastAsia="Times New Roman" w:hAnsi="Cambria" w:cs="Times New Roman"/>
      <w:color w:val="99CC0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D7864"/>
    <w:rPr>
      <w:rFonts w:ascii="Cambria" w:eastAsia="Times New Roman" w:hAnsi="Cambria" w:cs="Times New Roman"/>
      <w:i/>
      <w:iCs/>
      <w:color w:val="00CC00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3D7864"/>
    <w:pPr>
      <w:spacing w:line="240" w:lineRule="auto"/>
    </w:pPr>
    <w:rPr>
      <w:b/>
      <w:bCs/>
      <w:color w:val="99CC0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D7864"/>
    <w:pPr>
      <w:pBdr>
        <w:bottom w:val="single" w:sz="8" w:space="4" w:color="99CC00"/>
      </w:pBdr>
      <w:spacing w:after="300" w:line="240" w:lineRule="auto"/>
      <w:contextualSpacing/>
    </w:pPr>
    <w:rPr>
      <w:rFonts w:ascii="Cambria" w:eastAsia="Times New Roman" w:hAnsi="Cambria"/>
      <w:color w:val="005F00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3D7864"/>
    <w:rPr>
      <w:rFonts w:ascii="Cambria" w:eastAsia="Times New Roman" w:hAnsi="Cambria" w:cs="Times New Roman"/>
      <w:color w:val="005F00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3D7864"/>
    <w:pPr>
      <w:numPr>
        <w:ilvl w:val="1"/>
      </w:numPr>
    </w:pPr>
    <w:rPr>
      <w:rFonts w:ascii="Cambria" w:eastAsia="Times New Roman" w:hAnsi="Cambria"/>
      <w:i/>
      <w:iCs/>
      <w:color w:val="99CC00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3D7864"/>
    <w:rPr>
      <w:rFonts w:ascii="Cambria" w:eastAsia="Times New Roman" w:hAnsi="Cambria" w:cs="Times New Roman"/>
      <w:i/>
      <w:iCs/>
      <w:color w:val="99CC00"/>
      <w:spacing w:val="15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3D786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3D7864"/>
    <w:rPr>
      <w:rFonts w:cs="Times New Roman"/>
      <w:i/>
      <w:iCs/>
    </w:rPr>
  </w:style>
  <w:style w:type="paragraph" w:styleId="aa">
    <w:name w:val="No Spacing"/>
    <w:uiPriority w:val="99"/>
    <w:qFormat/>
    <w:rsid w:val="003D78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3D786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D7864"/>
    <w:rPr>
      <w:i/>
      <w:iCs/>
      <w:color w:val="006600"/>
    </w:rPr>
  </w:style>
  <w:style w:type="character" w:customStyle="1" w:styleId="22">
    <w:name w:val="Цитата 2 Знак"/>
    <w:basedOn w:val="a0"/>
    <w:link w:val="21"/>
    <w:uiPriority w:val="99"/>
    <w:rsid w:val="003D7864"/>
    <w:rPr>
      <w:rFonts w:ascii="Calibri" w:eastAsia="Calibri" w:hAnsi="Calibri" w:cs="Times New Roman"/>
      <w:i/>
      <w:iCs/>
      <w:color w:val="006600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3D7864"/>
    <w:pPr>
      <w:pBdr>
        <w:bottom w:val="single" w:sz="4" w:space="4" w:color="99CC00"/>
      </w:pBdr>
      <w:spacing w:before="200" w:after="280"/>
      <w:ind w:left="936" w:right="936"/>
    </w:pPr>
    <w:rPr>
      <w:b/>
      <w:bCs/>
      <w:i/>
      <w:iCs/>
      <w:color w:val="99CC00"/>
    </w:rPr>
  </w:style>
  <w:style w:type="character" w:customStyle="1" w:styleId="ad">
    <w:name w:val="Выделенная цитата Знак"/>
    <w:basedOn w:val="a0"/>
    <w:link w:val="ac"/>
    <w:uiPriority w:val="99"/>
    <w:rsid w:val="003D7864"/>
    <w:rPr>
      <w:rFonts w:ascii="Calibri" w:eastAsia="Calibri" w:hAnsi="Calibri" w:cs="Times New Roman"/>
      <w:b/>
      <w:bCs/>
      <w:i/>
      <w:iCs/>
      <w:color w:val="99CC00"/>
      <w:lang w:val="en-US"/>
    </w:rPr>
  </w:style>
  <w:style w:type="character" w:styleId="ae">
    <w:name w:val="Subtle Emphasis"/>
    <w:basedOn w:val="a0"/>
    <w:uiPriority w:val="99"/>
    <w:qFormat/>
    <w:rsid w:val="003D7864"/>
    <w:rPr>
      <w:rFonts w:cs="Times New Roman"/>
      <w:i/>
      <w:iCs/>
      <w:color w:val="33FF33"/>
    </w:rPr>
  </w:style>
  <w:style w:type="character" w:styleId="af">
    <w:name w:val="Intense Emphasis"/>
    <w:basedOn w:val="a0"/>
    <w:uiPriority w:val="99"/>
    <w:qFormat/>
    <w:rsid w:val="003D7864"/>
    <w:rPr>
      <w:rFonts w:cs="Times New Roman"/>
      <w:b/>
      <w:bCs/>
      <w:i/>
      <w:iCs/>
      <w:color w:val="99CC00"/>
    </w:rPr>
  </w:style>
  <w:style w:type="character" w:styleId="af0">
    <w:name w:val="Subtle Reference"/>
    <w:basedOn w:val="a0"/>
    <w:uiPriority w:val="99"/>
    <w:qFormat/>
    <w:rsid w:val="003D7864"/>
    <w:rPr>
      <w:rFonts w:cs="Times New Roman"/>
      <w:smallCaps/>
      <w:color w:val="00CC00"/>
      <w:u w:val="single"/>
    </w:rPr>
  </w:style>
  <w:style w:type="character" w:styleId="af1">
    <w:name w:val="Intense Reference"/>
    <w:basedOn w:val="a0"/>
    <w:uiPriority w:val="99"/>
    <w:qFormat/>
    <w:rsid w:val="003D7864"/>
    <w:rPr>
      <w:rFonts w:cs="Times New Roman"/>
      <w:b/>
      <w:bCs/>
      <w:smallCaps/>
      <w:color w:val="00CC00"/>
      <w:spacing w:val="5"/>
      <w:u w:val="single"/>
    </w:rPr>
  </w:style>
  <w:style w:type="character" w:styleId="af2">
    <w:name w:val="Book Title"/>
    <w:basedOn w:val="a0"/>
    <w:uiPriority w:val="99"/>
    <w:qFormat/>
    <w:rsid w:val="003D786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D7864"/>
    <w:pPr>
      <w:outlineLvl w:val="9"/>
    </w:pPr>
  </w:style>
  <w:style w:type="character" w:styleId="af4">
    <w:name w:val="Hyperlink"/>
    <w:basedOn w:val="a0"/>
    <w:uiPriority w:val="99"/>
    <w:rsid w:val="003D7864"/>
    <w:rPr>
      <w:rFonts w:cs="Times New Roman"/>
      <w:color w:val="99FF66"/>
      <w:u w:val="single"/>
    </w:rPr>
  </w:style>
  <w:style w:type="paragraph" w:styleId="af5">
    <w:name w:val="Normal (Web)"/>
    <w:basedOn w:val="a"/>
    <w:uiPriority w:val="99"/>
    <w:unhideWhenUsed/>
    <w:rsid w:val="00FC3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C31C3"/>
  </w:style>
  <w:style w:type="paragraph" w:customStyle="1" w:styleId="Default">
    <w:name w:val="Default"/>
    <w:rsid w:val="007A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D4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420A5"/>
    <w:rPr>
      <w:rFonts w:ascii="Calibri" w:eastAsia="Calibri" w:hAnsi="Calibri" w:cs="Times New Roman"/>
      <w:lang w:val="en-US"/>
    </w:rPr>
  </w:style>
  <w:style w:type="paragraph" w:styleId="af8">
    <w:name w:val="footer"/>
    <w:basedOn w:val="a"/>
    <w:link w:val="af9"/>
    <w:uiPriority w:val="99"/>
    <w:unhideWhenUsed/>
    <w:rsid w:val="00D4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20A5"/>
    <w:rPr>
      <w:rFonts w:ascii="Calibri" w:eastAsia="Calibri" w:hAnsi="Calibri" w:cs="Times New Roman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F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266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0E49-808F-446E-9E3F-4C399D19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samsyng</dc:creator>
  <cp:lastModifiedBy>1</cp:lastModifiedBy>
  <cp:revision>4</cp:revision>
  <dcterms:created xsi:type="dcterms:W3CDTF">2016-10-24T11:43:00Z</dcterms:created>
  <dcterms:modified xsi:type="dcterms:W3CDTF">2017-01-11T11:50:00Z</dcterms:modified>
</cp:coreProperties>
</file>