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40" w:rsidRPr="00917A40" w:rsidRDefault="00917A40" w:rsidP="00917A40">
      <w:pPr>
        <w:spacing w:after="0"/>
        <w:jc w:val="center"/>
        <w:rPr>
          <w:rFonts w:ascii="Times New Roman" w:hAnsi="Times New Roman"/>
          <w:caps/>
          <w:sz w:val="20"/>
          <w:szCs w:val="20"/>
        </w:rPr>
      </w:pPr>
      <w:r w:rsidRPr="00917A40">
        <w:rPr>
          <w:rFonts w:ascii="Times New Roman" w:hAnsi="Times New Roman"/>
          <w:sz w:val="20"/>
          <w:szCs w:val="20"/>
        </w:rPr>
        <w:t>АДМИНИСТРАЦИЯ ГОРОДА ЕНИСЕЙСКА КРАСНОЯРСКОГО КРАЯ</w:t>
      </w:r>
    </w:p>
    <w:p w:rsidR="00917A40" w:rsidRPr="00917A40" w:rsidRDefault="00917A40" w:rsidP="00917A40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917A40">
        <w:rPr>
          <w:rFonts w:ascii="Times New Roman" w:hAnsi="Times New Roman"/>
          <w:b/>
          <w:sz w:val="20"/>
          <w:szCs w:val="20"/>
        </w:rPr>
        <w:t>МУНИЦИПАЛЬНОЕ АВТОНОМНОЕ ОБРАЗОВАТЕЛЬНОЕ УЧРЕЖДЕНИЕ</w:t>
      </w:r>
    </w:p>
    <w:p w:rsidR="00917A40" w:rsidRPr="00917A40" w:rsidRDefault="00917A40" w:rsidP="00917A40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917A40">
        <w:rPr>
          <w:rFonts w:ascii="Times New Roman" w:hAnsi="Times New Roman"/>
          <w:b/>
          <w:sz w:val="20"/>
          <w:szCs w:val="20"/>
        </w:rPr>
        <w:t>ДОПОЛНИТЕЛЬНОГО ОБРАЗОВАНИЯ ДЕТЕЙ</w:t>
      </w:r>
    </w:p>
    <w:p w:rsidR="00917A40" w:rsidRPr="00917A40" w:rsidRDefault="00917A40" w:rsidP="00917A4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17A40">
        <w:rPr>
          <w:rFonts w:ascii="Times New Roman" w:hAnsi="Times New Roman"/>
          <w:b/>
          <w:sz w:val="20"/>
          <w:szCs w:val="20"/>
        </w:rPr>
        <w:t>«ЦЕНТР ДОПОЛНИТЕЛЬНОГО ОБРАЗОВАНИЯ»</w:t>
      </w:r>
    </w:p>
    <w:p w:rsidR="00917A40" w:rsidRPr="00917A40" w:rsidRDefault="00917A40" w:rsidP="00917A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17A40">
        <w:rPr>
          <w:rFonts w:ascii="Times New Roman" w:hAnsi="Times New Roman"/>
          <w:b/>
          <w:sz w:val="20"/>
          <w:szCs w:val="20"/>
        </w:rPr>
        <w:t>(МАОУ ДОД ЦДО)</w:t>
      </w:r>
    </w:p>
    <w:p w:rsidR="00917A40" w:rsidRPr="00917A40" w:rsidRDefault="00917A40" w:rsidP="00917A40">
      <w:pPr>
        <w:spacing w:after="0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663180, г"/>
        </w:smartTagPr>
        <w:r w:rsidRPr="00917A40">
          <w:rPr>
            <w:rFonts w:ascii="Times New Roman" w:hAnsi="Times New Roman"/>
            <w:sz w:val="18"/>
            <w:szCs w:val="18"/>
          </w:rPr>
          <w:t>663180, г</w:t>
        </w:r>
      </w:smartTag>
      <w:r w:rsidRPr="00917A40">
        <w:rPr>
          <w:rFonts w:ascii="Times New Roman" w:hAnsi="Times New Roman"/>
          <w:sz w:val="18"/>
          <w:szCs w:val="18"/>
        </w:rPr>
        <w:t xml:space="preserve">. Енисейск, ул. Горького, 5 Тел.: 8(39195)2-25-77 </w:t>
      </w:r>
      <w:r w:rsidRPr="00917A40">
        <w:rPr>
          <w:rFonts w:ascii="Times New Roman" w:hAnsi="Times New Roman"/>
          <w:sz w:val="18"/>
          <w:szCs w:val="18"/>
          <w:lang w:val="en-US"/>
        </w:rPr>
        <w:t>E</w:t>
      </w:r>
      <w:r w:rsidRPr="00917A40">
        <w:rPr>
          <w:rFonts w:ascii="Times New Roman" w:hAnsi="Times New Roman"/>
          <w:sz w:val="18"/>
          <w:szCs w:val="18"/>
        </w:rPr>
        <w:t>-</w:t>
      </w:r>
      <w:r w:rsidRPr="00917A40">
        <w:rPr>
          <w:rFonts w:ascii="Times New Roman" w:hAnsi="Times New Roman"/>
          <w:sz w:val="18"/>
          <w:szCs w:val="18"/>
          <w:lang w:val="en-US"/>
        </w:rPr>
        <w:t>mail</w:t>
      </w:r>
      <w:r w:rsidRPr="00917A40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917A40">
          <w:rPr>
            <w:rStyle w:val="af3"/>
            <w:rFonts w:ascii="Times New Roman" w:hAnsi="Times New Roman"/>
            <w:sz w:val="18"/>
            <w:szCs w:val="18"/>
            <w:lang w:val="en-US"/>
          </w:rPr>
          <w:t>encdt</w:t>
        </w:r>
        <w:r w:rsidRPr="00917A40">
          <w:rPr>
            <w:rStyle w:val="af3"/>
            <w:rFonts w:ascii="Times New Roman" w:hAnsi="Times New Roman"/>
            <w:sz w:val="18"/>
            <w:szCs w:val="18"/>
          </w:rPr>
          <w:t>@</w:t>
        </w:r>
        <w:r w:rsidRPr="00917A40">
          <w:rPr>
            <w:rStyle w:val="af3"/>
            <w:rFonts w:ascii="Times New Roman" w:hAnsi="Times New Roman"/>
            <w:sz w:val="18"/>
            <w:szCs w:val="18"/>
            <w:lang w:val="en-US"/>
          </w:rPr>
          <w:t>yandex</w:t>
        </w:r>
        <w:r w:rsidRPr="00917A40">
          <w:rPr>
            <w:rStyle w:val="af3"/>
            <w:rFonts w:ascii="Times New Roman" w:hAnsi="Times New Roman"/>
            <w:sz w:val="18"/>
            <w:szCs w:val="18"/>
          </w:rPr>
          <w:t>.</w:t>
        </w:r>
        <w:r w:rsidRPr="00917A40">
          <w:rPr>
            <w:rStyle w:val="af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917A40" w:rsidRPr="00917A40" w:rsidRDefault="00917A40" w:rsidP="00917A4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917A40">
        <w:rPr>
          <w:rFonts w:ascii="Times New Roman" w:hAnsi="Times New Roman"/>
          <w:sz w:val="18"/>
          <w:szCs w:val="18"/>
        </w:rPr>
        <w:t>ОКПО 59426094 ОГРН 1022401273707 ИНН 2447006214 КПП 244701001</w:t>
      </w:r>
    </w:p>
    <w:p w:rsidR="00640D1B" w:rsidRDefault="00640D1B" w:rsidP="007B4DF1">
      <w:pPr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40D1B" w:rsidRDefault="00640D1B" w:rsidP="007B4DF1">
      <w:pPr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40D1B" w:rsidRDefault="00640D1B" w:rsidP="007B4DF1">
      <w:pPr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40D1B" w:rsidRDefault="00640D1B" w:rsidP="007B4DF1">
      <w:pPr>
        <w:ind w:firstLine="709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640D1B" w:rsidRPr="007B4DF1" w:rsidRDefault="00640D1B" w:rsidP="007B4DF1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B4DF1">
        <w:rPr>
          <w:rFonts w:ascii="Times New Roman" w:hAnsi="Times New Roman"/>
          <w:b/>
          <w:sz w:val="32"/>
          <w:szCs w:val="32"/>
          <w:lang w:eastAsia="ru-RU"/>
        </w:rPr>
        <w:t xml:space="preserve">ПОЛОЖЕНИЕ </w:t>
      </w:r>
    </w:p>
    <w:p w:rsidR="00640D1B" w:rsidRPr="00D9262D" w:rsidRDefault="00640D1B" w:rsidP="007B4DF1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40D1B" w:rsidRPr="007B4DF1" w:rsidRDefault="00640D1B" w:rsidP="007B4DF1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B4DF1">
        <w:rPr>
          <w:rFonts w:ascii="Times New Roman" w:hAnsi="Times New Roman"/>
          <w:b/>
          <w:sz w:val="32"/>
          <w:szCs w:val="32"/>
          <w:lang w:eastAsia="ru-RU"/>
        </w:rPr>
        <w:t>Муниципальный этап</w:t>
      </w:r>
    </w:p>
    <w:p w:rsidR="00640D1B" w:rsidRPr="007B4DF1" w:rsidRDefault="00640D1B" w:rsidP="007B4DF1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B4DF1">
        <w:rPr>
          <w:rFonts w:ascii="Times New Roman" w:hAnsi="Times New Roman"/>
          <w:b/>
          <w:sz w:val="32"/>
          <w:szCs w:val="32"/>
          <w:lang w:eastAsia="ru-RU"/>
        </w:rPr>
        <w:t>КРАЕВОЙ АКЦИИ</w:t>
      </w:r>
    </w:p>
    <w:p w:rsidR="00640D1B" w:rsidRPr="007B4DF1" w:rsidRDefault="00640D1B" w:rsidP="007B4DF1">
      <w:pPr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B4DF1">
        <w:rPr>
          <w:rFonts w:ascii="Times New Roman" w:hAnsi="Times New Roman"/>
          <w:b/>
          <w:sz w:val="32"/>
          <w:szCs w:val="32"/>
          <w:lang w:eastAsia="ru-RU"/>
        </w:rPr>
        <w:t>«Зимняя планета детства»</w:t>
      </w: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5F32AE" w:rsidRDefault="00640D1B" w:rsidP="007B4DF1">
      <w:pPr>
        <w:rPr>
          <w:lang w:eastAsia="ru-RU"/>
        </w:rPr>
      </w:pPr>
    </w:p>
    <w:p w:rsidR="00640D1B" w:rsidRPr="007B4DF1" w:rsidRDefault="00640D1B" w:rsidP="007B4DF1">
      <w:pPr>
        <w:jc w:val="right"/>
        <w:rPr>
          <w:lang w:eastAsia="ru-RU"/>
        </w:rPr>
      </w:pPr>
    </w:p>
    <w:p w:rsidR="00640D1B" w:rsidRPr="007B4DF1" w:rsidRDefault="00640D1B" w:rsidP="007B4D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DF1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640D1B" w:rsidRPr="007B4DF1" w:rsidRDefault="00640D1B" w:rsidP="007B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 xml:space="preserve">1.1 Настоящее Положение определяет порядок и проведение акции «Зимняя планета детства» в образовательных учреждениях </w:t>
      </w:r>
      <w:proofErr w:type="gramStart"/>
      <w:r w:rsidRPr="007B4DF1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7B4DF1">
        <w:rPr>
          <w:rFonts w:ascii="Times New Roman" w:hAnsi="Times New Roman"/>
          <w:sz w:val="28"/>
          <w:szCs w:val="28"/>
          <w:lang w:eastAsia="ru-RU"/>
        </w:rPr>
        <w:t>. Енисейска Красноярского края.</w:t>
      </w:r>
    </w:p>
    <w:p w:rsidR="00640D1B" w:rsidRPr="007B4DF1" w:rsidRDefault="00640D1B" w:rsidP="007B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1.2 Муниципальный этап краевой акции «Зимняя планета детства» (далее - акция) проводится автономным образовательным учреждением дополнительного образования детей «</w:t>
      </w:r>
      <w:r w:rsidR="00420989">
        <w:rPr>
          <w:rFonts w:ascii="Times New Roman" w:hAnsi="Times New Roman"/>
          <w:sz w:val="28"/>
          <w:szCs w:val="28"/>
          <w:lang w:eastAsia="ru-RU"/>
        </w:rPr>
        <w:t>Центр дополнительного образования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7B4DF1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7B4DF1">
        <w:rPr>
          <w:rFonts w:ascii="Times New Roman" w:hAnsi="Times New Roman"/>
          <w:sz w:val="28"/>
          <w:szCs w:val="28"/>
          <w:lang w:eastAsia="ru-RU"/>
        </w:rPr>
        <w:t>. Енисейска Красноярского края (далее – учреждение) совместно Краевым государственным бюджетным образовательным учреждением дополнительного образования детей «Красноярская краевая станция юных натуралистов» и Красноярской региональной молодежной экологической общественной организацией</w:t>
      </w:r>
      <w:r w:rsidRPr="007B4DF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«Природное наследие». </w:t>
      </w:r>
    </w:p>
    <w:p w:rsidR="00640D1B" w:rsidRDefault="00640D1B" w:rsidP="007B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 xml:space="preserve">1.3. Акция направлена на формирование экологической культуры школьников через включение в творческий процесс и трудовую деятельность по оформлению зимнего ландшафта территорий образовательных учреждений и других </w:t>
      </w:r>
      <w:proofErr w:type="spellStart"/>
      <w:r w:rsidRPr="007B4DF1">
        <w:rPr>
          <w:rFonts w:ascii="Times New Roman" w:hAnsi="Times New Roman"/>
          <w:sz w:val="28"/>
          <w:szCs w:val="28"/>
          <w:lang w:eastAsia="ru-RU"/>
        </w:rPr>
        <w:t>социо-культурных</w:t>
      </w:r>
      <w:proofErr w:type="spellEnd"/>
      <w:r w:rsidRPr="007B4DF1">
        <w:rPr>
          <w:rFonts w:ascii="Times New Roman" w:hAnsi="Times New Roman"/>
          <w:sz w:val="28"/>
          <w:szCs w:val="28"/>
          <w:lang w:eastAsia="ru-RU"/>
        </w:rPr>
        <w:t xml:space="preserve"> объектов инфраструктуры жилых микрорайонов.</w:t>
      </w:r>
    </w:p>
    <w:p w:rsidR="00924388" w:rsidRPr="007B4DF1" w:rsidRDefault="00924388" w:rsidP="007B4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2017 году Акция проводится в рамках Года экологии в России.</w:t>
      </w:r>
    </w:p>
    <w:p w:rsidR="00640D1B" w:rsidRDefault="00640D1B" w:rsidP="007B4DF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D1B" w:rsidRPr="007B4DF1" w:rsidRDefault="00640D1B" w:rsidP="007B4DF1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DF1">
        <w:rPr>
          <w:rFonts w:ascii="Times New Roman" w:hAnsi="Times New Roman"/>
          <w:b/>
          <w:sz w:val="28"/>
          <w:szCs w:val="28"/>
          <w:lang w:eastAsia="ru-RU"/>
        </w:rPr>
        <w:t>2.Руководство акцией</w:t>
      </w:r>
    </w:p>
    <w:p w:rsidR="00640D1B" w:rsidRPr="007B4DF1" w:rsidRDefault="00640D1B" w:rsidP="007B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Организацию и  проведение акции осуществляет Оргкомитет, из числа педагогов – экологов, специалистов по ландшафтному дизайну</w:t>
      </w:r>
      <w:r w:rsidR="0053389C">
        <w:rPr>
          <w:rFonts w:ascii="Times New Roman" w:hAnsi="Times New Roman"/>
          <w:sz w:val="28"/>
          <w:szCs w:val="28"/>
          <w:lang w:eastAsia="ru-RU"/>
        </w:rPr>
        <w:t>, педагогов-орнитологов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и специалистов в области художественного творчества. Оргкомитет разрабатывает и утверждает критерии оценки,  состав жюри, которое подводит итоги и определяет победителей. </w:t>
      </w:r>
      <w:r w:rsidR="0053389C">
        <w:rPr>
          <w:rFonts w:ascii="Times New Roman" w:hAnsi="Times New Roman"/>
          <w:sz w:val="28"/>
          <w:szCs w:val="28"/>
          <w:lang w:eastAsia="ru-RU"/>
        </w:rPr>
        <w:t>Для подготовки и проведения Акции в территориях края создаются соответствующие Оргкомитеты в муниципалитетах, с назначением ответственного лица.</w:t>
      </w:r>
    </w:p>
    <w:p w:rsidR="00640D1B" w:rsidRPr="007B4DF1" w:rsidRDefault="00640D1B" w:rsidP="007B4DF1">
      <w:pPr>
        <w:spacing w:after="0" w:line="240" w:lineRule="auto"/>
        <w:ind w:left="2831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40D1B" w:rsidRPr="007B4DF1" w:rsidRDefault="00640D1B" w:rsidP="007B4DF1">
      <w:pPr>
        <w:spacing w:after="0" w:line="240" w:lineRule="auto"/>
        <w:ind w:left="2831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7B4DF1">
        <w:rPr>
          <w:rFonts w:ascii="Times New Roman" w:hAnsi="Times New Roman"/>
          <w:b/>
          <w:sz w:val="28"/>
          <w:szCs w:val="28"/>
          <w:lang w:eastAsia="ru-RU"/>
        </w:rPr>
        <w:t>3. Участники акции</w:t>
      </w:r>
    </w:p>
    <w:p w:rsidR="00640D1B" w:rsidRPr="007B4DF1" w:rsidRDefault="00640D1B" w:rsidP="007B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 xml:space="preserve">К участию в акции приглашаются семейные команды и обучающиеся от 5 до 18 лет образовательных учреждений </w:t>
      </w:r>
      <w:proofErr w:type="gramStart"/>
      <w:r w:rsidRPr="007B4DF1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7B4DF1">
        <w:rPr>
          <w:rFonts w:ascii="Times New Roman" w:hAnsi="Times New Roman"/>
          <w:sz w:val="28"/>
          <w:szCs w:val="28"/>
          <w:lang w:eastAsia="ru-RU"/>
        </w:rPr>
        <w:t xml:space="preserve">. Енисейска. </w:t>
      </w:r>
    </w:p>
    <w:p w:rsidR="00640D1B" w:rsidRPr="007B4DF1" w:rsidRDefault="00640D1B" w:rsidP="007B4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DF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640D1B" w:rsidRPr="007B4DF1" w:rsidRDefault="00640D1B" w:rsidP="005F32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7B4DF1">
        <w:rPr>
          <w:rFonts w:ascii="Times New Roman" w:hAnsi="Times New Roman"/>
          <w:b/>
          <w:sz w:val="28"/>
          <w:szCs w:val="28"/>
          <w:lang w:eastAsia="ru-RU"/>
        </w:rPr>
        <w:t>4. Конкурсы акции</w:t>
      </w:r>
    </w:p>
    <w:p w:rsidR="00640D1B" w:rsidRPr="007B4DF1" w:rsidRDefault="00640D1B" w:rsidP="007B4DF1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В рамках акции объявлены конкурсы:</w:t>
      </w:r>
    </w:p>
    <w:p w:rsidR="00640D1B" w:rsidRPr="007B4DF1" w:rsidRDefault="00640D1B" w:rsidP="007B4DF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B4DF1">
        <w:rPr>
          <w:rFonts w:ascii="Times New Roman" w:hAnsi="Times New Roman"/>
          <w:i/>
          <w:sz w:val="28"/>
          <w:szCs w:val="28"/>
          <w:lang w:eastAsia="ru-RU"/>
        </w:rPr>
        <w:t>«Зимняя сказка двора»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7B4DF1">
        <w:rPr>
          <w:rFonts w:ascii="Times New Roman" w:hAnsi="Times New Roman"/>
          <w:i/>
          <w:sz w:val="28"/>
          <w:szCs w:val="28"/>
          <w:lang w:eastAsia="ru-RU"/>
        </w:rPr>
        <w:t xml:space="preserve">конкурс зимнего ландшафта территорий образовательного учреждения. 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необходимо соорудить изо льда и снега различные объёмные элементы зимнего ландшафта, имеющие практическое применение: горки,  лабиринты, городки, скульптуры, беседки,  мостики и т.п. </w:t>
      </w:r>
      <w:r w:rsidR="00804830">
        <w:rPr>
          <w:rFonts w:ascii="Times New Roman" w:hAnsi="Times New Roman"/>
          <w:sz w:val="28"/>
          <w:szCs w:val="28"/>
          <w:lang w:eastAsia="ru-RU"/>
        </w:rPr>
        <w:t>Количество объемных элементов должно быть не менее трёх</w:t>
      </w:r>
      <w:r w:rsidR="0053389C">
        <w:rPr>
          <w:rFonts w:ascii="Times New Roman" w:hAnsi="Times New Roman"/>
          <w:sz w:val="28"/>
          <w:szCs w:val="28"/>
          <w:lang w:eastAsia="ru-RU"/>
        </w:rPr>
        <w:t>.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-</w:t>
      </w:r>
      <w:r w:rsidRPr="007B4DF1">
        <w:rPr>
          <w:rFonts w:ascii="Times New Roman" w:hAnsi="Times New Roman"/>
          <w:i/>
          <w:sz w:val="28"/>
          <w:szCs w:val="28"/>
          <w:lang w:eastAsia="ru-RU"/>
        </w:rPr>
        <w:t xml:space="preserve"> «Столовая для пернатых</w:t>
      </w:r>
      <w:r w:rsidRPr="007B4DF1">
        <w:rPr>
          <w:rFonts w:ascii="Times New Roman" w:hAnsi="Times New Roman"/>
          <w:sz w:val="28"/>
          <w:szCs w:val="28"/>
          <w:lang w:eastAsia="ru-RU"/>
        </w:rPr>
        <w:t>»</w:t>
      </w:r>
      <w:r w:rsidRPr="007B4DF1">
        <w:rPr>
          <w:rFonts w:ascii="Times New Roman" w:hAnsi="Times New Roman"/>
          <w:i/>
          <w:sz w:val="28"/>
          <w:szCs w:val="28"/>
          <w:lang w:eastAsia="ru-RU"/>
        </w:rPr>
        <w:t xml:space="preserve"> - конкурс кормушек для птиц, изготовленных из различных материалов.</w:t>
      </w:r>
      <w:r w:rsidR="00804830">
        <w:rPr>
          <w:rFonts w:ascii="Times New Roman" w:hAnsi="Times New Roman"/>
          <w:sz w:val="28"/>
          <w:szCs w:val="28"/>
          <w:lang w:eastAsia="ru-RU"/>
        </w:rPr>
        <w:t xml:space="preserve"> Приветствуются автоматические кормушки и кормушки, изготовленные с </w:t>
      </w:r>
      <w:r w:rsidRPr="007B4DF1">
        <w:rPr>
          <w:rFonts w:ascii="Times New Roman" w:hAnsi="Times New Roman"/>
          <w:sz w:val="28"/>
          <w:szCs w:val="28"/>
          <w:lang w:eastAsia="ru-RU"/>
        </w:rPr>
        <w:t>использование</w:t>
      </w:r>
      <w:r w:rsidR="00804830">
        <w:rPr>
          <w:rFonts w:ascii="Times New Roman" w:hAnsi="Times New Roman"/>
          <w:sz w:val="28"/>
          <w:szCs w:val="28"/>
          <w:lang w:eastAsia="ru-RU"/>
        </w:rPr>
        <w:t>м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вторичных материалов.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D1B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B4DF1">
        <w:rPr>
          <w:rFonts w:ascii="Times New Roman" w:hAnsi="Times New Roman"/>
          <w:i/>
          <w:sz w:val="28"/>
          <w:szCs w:val="28"/>
          <w:lang w:eastAsia="ru-RU"/>
        </w:rPr>
        <w:t>«Знакомая незнакомка» - конкурс альтернативной новогодней ели.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Ель может быть выполнена из любых материалов (пластик, полиэтилен, клеенка, жесть, бумага, фольга и т.д.) без использования живых веток и хвои. </w:t>
      </w:r>
    </w:p>
    <w:p w:rsidR="00420989" w:rsidRDefault="00420989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140D" w:rsidRPr="00804830" w:rsidRDefault="0037140D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40D">
        <w:rPr>
          <w:rFonts w:ascii="Times New Roman" w:hAnsi="Times New Roman"/>
          <w:i/>
          <w:sz w:val="28"/>
          <w:szCs w:val="28"/>
          <w:lang w:eastAsia="ru-RU"/>
        </w:rPr>
        <w:t>- «Чудо-игрушка</w:t>
      </w:r>
      <w:r w:rsidR="00804830">
        <w:rPr>
          <w:rFonts w:ascii="Times New Roman" w:hAnsi="Times New Roman"/>
          <w:i/>
          <w:sz w:val="28"/>
          <w:szCs w:val="28"/>
          <w:lang w:eastAsia="ru-RU"/>
        </w:rPr>
        <w:t xml:space="preserve">» - конкурс новогодних игрушек, изготовленных с использованием вторичных материалов. </w:t>
      </w:r>
      <w:r w:rsidR="00804830">
        <w:rPr>
          <w:rFonts w:ascii="Times New Roman" w:hAnsi="Times New Roman"/>
          <w:sz w:val="28"/>
          <w:szCs w:val="28"/>
          <w:lang w:eastAsia="ru-RU"/>
        </w:rPr>
        <w:t xml:space="preserve">Размер игрушки 40 – 80 см, форма игрушки – любая. Игрушка должна иметь оформление со всех сторон, иметь прочное крепление (шпагат, шнур, тесьма, проволока), быть устойчивой к погодным условиям (снег, ветер) и безопасной при использовании. К работе прилагается список использованных материалов. Доля вторичных материалов (пластиковые бутылки, полиэтиленовые пакеты, клеёнка, жестяные банки, фольга, </w:t>
      </w:r>
      <w:r w:rsidR="00804830">
        <w:rPr>
          <w:rFonts w:ascii="Times New Roman" w:hAnsi="Times New Roman"/>
          <w:sz w:val="28"/>
          <w:szCs w:val="28"/>
          <w:lang w:val="en-US" w:eastAsia="ru-RU"/>
        </w:rPr>
        <w:t>CD</w:t>
      </w:r>
      <w:r w:rsidR="00804830">
        <w:rPr>
          <w:rFonts w:ascii="Times New Roman" w:hAnsi="Times New Roman"/>
          <w:sz w:val="28"/>
          <w:szCs w:val="28"/>
          <w:lang w:eastAsia="ru-RU"/>
        </w:rPr>
        <w:t>-диски и т.д.) должна составлять не менее 70%</w:t>
      </w:r>
    </w:p>
    <w:p w:rsidR="00640D1B" w:rsidRPr="007B4DF1" w:rsidRDefault="00640D1B" w:rsidP="007B4D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6B16" w:rsidRDefault="00C56B16" w:rsidP="00C56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проведения Акции</w:t>
      </w:r>
    </w:p>
    <w:p w:rsidR="00C56B16" w:rsidRPr="00B47390" w:rsidRDefault="00C56B16" w:rsidP="00C56B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6B16" w:rsidRPr="00B47390" w:rsidRDefault="00C56B16" w:rsidP="00C56B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B4739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B47390">
        <w:rPr>
          <w:rFonts w:ascii="Times New Roman" w:hAnsi="Times New Roman"/>
          <w:sz w:val="28"/>
          <w:szCs w:val="28"/>
        </w:rPr>
        <w:t xml:space="preserve"> Акция проводится в два этапа:</w:t>
      </w:r>
    </w:p>
    <w:p w:rsidR="00C56B16" w:rsidRPr="00B47390" w:rsidRDefault="00C56B16" w:rsidP="00C56B16">
      <w:pPr>
        <w:tabs>
          <w:tab w:val="left" w:pos="352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7390">
        <w:rPr>
          <w:rFonts w:ascii="Times New Roman" w:hAnsi="Times New Roman"/>
          <w:sz w:val="28"/>
          <w:szCs w:val="28"/>
        </w:rPr>
        <w:t xml:space="preserve">1 этап – муниципальный очный;  </w:t>
      </w:r>
    </w:p>
    <w:p w:rsidR="00C56B16" w:rsidRPr="00B47390" w:rsidRDefault="00C56B16" w:rsidP="00C56B16">
      <w:pPr>
        <w:tabs>
          <w:tab w:val="left" w:pos="352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47390">
        <w:rPr>
          <w:rFonts w:ascii="Times New Roman" w:hAnsi="Times New Roman"/>
          <w:sz w:val="28"/>
          <w:szCs w:val="28"/>
        </w:rPr>
        <w:t>2 этап - краевой заочный</w:t>
      </w:r>
      <w:r>
        <w:rPr>
          <w:rFonts w:ascii="Times New Roman" w:hAnsi="Times New Roman"/>
          <w:sz w:val="28"/>
          <w:szCs w:val="28"/>
        </w:rPr>
        <w:t>.</w:t>
      </w:r>
    </w:p>
    <w:p w:rsidR="00C56B16" w:rsidRDefault="00C56B16" w:rsidP="00C56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6D4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6D4">
        <w:rPr>
          <w:rFonts w:ascii="Times New Roman" w:hAnsi="Times New Roman"/>
          <w:i/>
          <w:sz w:val="28"/>
          <w:szCs w:val="28"/>
        </w:rPr>
        <w:t>Первый этап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47390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>М</w:t>
      </w:r>
      <w:r w:rsidRPr="00B4739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ый оргкомитет, который проводит Акцию в образовательных учреждениях своей территории, где </w:t>
      </w:r>
      <w:r w:rsidRPr="00B47390">
        <w:rPr>
          <w:rFonts w:ascii="Times New Roman" w:hAnsi="Times New Roman"/>
          <w:sz w:val="28"/>
          <w:szCs w:val="28"/>
        </w:rPr>
        <w:t>осуществляется отбор лучших работ для у</w:t>
      </w:r>
      <w:r>
        <w:rPr>
          <w:rFonts w:ascii="Times New Roman" w:hAnsi="Times New Roman"/>
          <w:sz w:val="28"/>
          <w:szCs w:val="28"/>
        </w:rPr>
        <w:t xml:space="preserve">частия в краевом заочном этапе. </w:t>
      </w:r>
      <w:r w:rsidRPr="00F45464">
        <w:rPr>
          <w:rFonts w:ascii="Times New Roman" w:hAnsi="Times New Roman"/>
          <w:sz w:val="28"/>
          <w:szCs w:val="28"/>
        </w:rPr>
        <w:t xml:space="preserve">Муниципальный этап акции считается состоявшимся, если в нем </w:t>
      </w:r>
      <w:r w:rsidRPr="00F45464">
        <w:rPr>
          <w:rFonts w:ascii="Times New Roman" w:hAnsi="Times New Roman"/>
          <w:sz w:val="28"/>
          <w:szCs w:val="28"/>
          <w:u w:val="single"/>
        </w:rPr>
        <w:t>приняло участие более 60%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5464">
        <w:rPr>
          <w:rFonts w:ascii="Times New Roman" w:hAnsi="Times New Roman"/>
          <w:sz w:val="28"/>
          <w:szCs w:val="28"/>
          <w:u w:val="single"/>
        </w:rPr>
        <w:t>учреждений.</w:t>
      </w:r>
    </w:p>
    <w:p w:rsidR="00C56B16" w:rsidRDefault="00C56B16" w:rsidP="00C5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оргкомитет представляет в Краевой оргкомитет протокол муниципального этапа Акции и заявку</w:t>
      </w:r>
      <w:r w:rsidRPr="00B47390">
        <w:rPr>
          <w:rFonts w:ascii="Times New Roman" w:hAnsi="Times New Roman"/>
          <w:sz w:val="28"/>
          <w:szCs w:val="28"/>
        </w:rPr>
        <w:t xml:space="preserve">, сопровождающую работы победителей муниципального этапа. </w:t>
      </w:r>
      <w:r w:rsidRPr="00B91F98">
        <w:rPr>
          <w:rFonts w:ascii="Times New Roman" w:hAnsi="Times New Roman"/>
          <w:sz w:val="28"/>
          <w:szCs w:val="28"/>
        </w:rPr>
        <w:t xml:space="preserve">На краевой  заочный  этап  представляется  не  более  </w:t>
      </w:r>
      <w:r>
        <w:rPr>
          <w:rFonts w:ascii="Times New Roman" w:hAnsi="Times New Roman"/>
          <w:sz w:val="28"/>
          <w:szCs w:val="28"/>
        </w:rPr>
        <w:t>трех</w:t>
      </w:r>
      <w:r w:rsidRPr="00B91F98">
        <w:rPr>
          <w:rFonts w:ascii="Times New Roman" w:hAnsi="Times New Roman"/>
          <w:sz w:val="28"/>
          <w:szCs w:val="28"/>
        </w:rPr>
        <w:t xml:space="preserve">  работ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91F98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</w:t>
      </w:r>
      <w:r w:rsidRPr="00B91F9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91F98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 в</w:t>
      </w:r>
      <w:r w:rsidRPr="00B91F98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м конкурсе</w:t>
      </w:r>
      <w:r w:rsidRPr="00B91F98">
        <w:rPr>
          <w:rFonts w:ascii="Times New Roman" w:hAnsi="Times New Roman"/>
          <w:sz w:val="28"/>
          <w:szCs w:val="28"/>
        </w:rPr>
        <w:t xml:space="preserve">. </w:t>
      </w:r>
    </w:p>
    <w:p w:rsidR="00C56B16" w:rsidRDefault="00C56B16" w:rsidP="00C56B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76564">
        <w:rPr>
          <w:rFonts w:ascii="Times New Roman" w:hAnsi="Times New Roman"/>
          <w:iCs/>
          <w:sz w:val="28"/>
          <w:szCs w:val="28"/>
        </w:rPr>
        <w:t>5.3.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Второй этап </w:t>
      </w:r>
      <w:r>
        <w:rPr>
          <w:rFonts w:ascii="Times New Roman" w:hAnsi="Times New Roman"/>
          <w:iCs/>
          <w:sz w:val="28"/>
          <w:szCs w:val="28"/>
        </w:rPr>
        <w:t xml:space="preserve">организует  и осуществляет </w:t>
      </w:r>
      <w:r w:rsidRPr="00B9026B">
        <w:rPr>
          <w:rFonts w:ascii="Times New Roman" w:hAnsi="Times New Roman"/>
          <w:iCs/>
          <w:sz w:val="28"/>
          <w:szCs w:val="28"/>
        </w:rPr>
        <w:t>К</w:t>
      </w:r>
      <w:r w:rsidRPr="00B47390">
        <w:rPr>
          <w:rFonts w:ascii="Times New Roman" w:hAnsi="Times New Roman"/>
          <w:sz w:val="28"/>
          <w:szCs w:val="28"/>
        </w:rPr>
        <w:t xml:space="preserve">раевой </w:t>
      </w:r>
      <w:r>
        <w:rPr>
          <w:rFonts w:ascii="Times New Roman" w:hAnsi="Times New Roman"/>
          <w:sz w:val="28"/>
          <w:szCs w:val="28"/>
        </w:rPr>
        <w:t>о</w:t>
      </w:r>
      <w:r w:rsidRPr="00B47390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iCs/>
          <w:sz w:val="28"/>
          <w:szCs w:val="28"/>
        </w:rPr>
        <w:t xml:space="preserve">. Жюри Акции на основе протоколов и собранных заявок оценивает и подводит  итоги Акции. </w:t>
      </w:r>
    </w:p>
    <w:p w:rsidR="00C56B16" w:rsidRDefault="00C56B16" w:rsidP="00C56B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56B16" w:rsidRDefault="00C56B16" w:rsidP="00C56B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56B16" w:rsidRPr="006442A1" w:rsidRDefault="00C56B16" w:rsidP="00C56B16">
      <w:pPr>
        <w:spacing w:after="0" w:line="240" w:lineRule="auto"/>
        <w:ind w:firstLine="709"/>
        <w:jc w:val="center"/>
        <w:rPr>
          <w:rStyle w:val="FontStyle34"/>
          <w:b/>
          <w:sz w:val="28"/>
          <w:szCs w:val="28"/>
        </w:rPr>
      </w:pPr>
      <w:r w:rsidRPr="006442A1">
        <w:rPr>
          <w:rStyle w:val="FontStyle34"/>
          <w:b/>
          <w:sz w:val="28"/>
          <w:szCs w:val="28"/>
        </w:rPr>
        <w:t>6. Сроки проведения акции</w:t>
      </w:r>
    </w:p>
    <w:p w:rsidR="00C56B16" w:rsidRPr="00261D41" w:rsidRDefault="00C56B16" w:rsidP="00C56B16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261D41">
        <w:rPr>
          <w:rFonts w:ascii="Times New Roman" w:hAnsi="Times New Roman"/>
          <w:i/>
          <w:sz w:val="28"/>
        </w:rPr>
        <w:t>1 этап – муниципальный очный:</w:t>
      </w:r>
    </w:p>
    <w:p w:rsidR="00C56B16" w:rsidRPr="00415507" w:rsidRDefault="00C56B16" w:rsidP="00C5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D41">
        <w:rPr>
          <w:rFonts w:ascii="Times New Roman" w:hAnsi="Times New Roman"/>
          <w:sz w:val="28"/>
          <w:szCs w:val="28"/>
        </w:rPr>
        <w:t xml:space="preserve"> </w:t>
      </w:r>
      <w:r w:rsidRPr="00415507">
        <w:rPr>
          <w:rFonts w:ascii="Times New Roman" w:hAnsi="Times New Roman"/>
          <w:sz w:val="28"/>
          <w:szCs w:val="28"/>
        </w:rPr>
        <w:t>28 ноября 2016 г. – 25 января 2017 г. - проведение и подведение итогов муниципального этапа;</w:t>
      </w:r>
    </w:p>
    <w:p w:rsidR="00C56B16" w:rsidRPr="00415507" w:rsidRDefault="00C56B16" w:rsidP="00C56B16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15507">
        <w:rPr>
          <w:rFonts w:ascii="Times New Roman" w:hAnsi="Times New Roman"/>
          <w:i/>
          <w:sz w:val="28"/>
        </w:rPr>
        <w:t>2 этап -  краевой заочный:</w:t>
      </w:r>
    </w:p>
    <w:p w:rsidR="00C56B16" w:rsidRPr="00415507" w:rsidRDefault="00C56B16" w:rsidP="00C56B1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15507">
        <w:rPr>
          <w:rFonts w:ascii="Times New Roman" w:hAnsi="Times New Roman"/>
          <w:sz w:val="28"/>
        </w:rPr>
        <w:tab/>
        <w:t xml:space="preserve">26 января – 01 февраля 2017 г. – прием конкурсных работ краевого заочного этапа. </w:t>
      </w:r>
    </w:p>
    <w:p w:rsidR="00C56B16" w:rsidRPr="00261D41" w:rsidRDefault="00C56B16" w:rsidP="00C56B16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15507">
        <w:rPr>
          <w:rFonts w:ascii="Times New Roman" w:hAnsi="Times New Roman"/>
          <w:sz w:val="28"/>
        </w:rPr>
        <w:t xml:space="preserve">02 февраля – 20 февраля 2017 г. – </w:t>
      </w:r>
      <w:hyperlink r:id="rId6" w:history="1">
        <w:r w:rsidRPr="00415507">
          <w:rPr>
            <w:rFonts w:ascii="Times New Roman" w:hAnsi="Times New Roman"/>
            <w:sz w:val="28"/>
          </w:rPr>
          <w:t>экспертная</w:t>
        </w:r>
      </w:hyperlink>
      <w:r w:rsidRPr="00415507">
        <w:rPr>
          <w:rFonts w:ascii="Times New Roman" w:hAnsi="Times New Roman"/>
          <w:sz w:val="28"/>
        </w:rPr>
        <w:t xml:space="preserve"> оценка конкурсных работ и подведение итогов Акции.</w:t>
      </w:r>
    </w:p>
    <w:p w:rsidR="00640D1B" w:rsidRPr="007B4DF1" w:rsidRDefault="00640D1B" w:rsidP="007B4DF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640D1B" w:rsidRPr="007B4DF1" w:rsidRDefault="00640D1B" w:rsidP="005F32A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                     </w:t>
      </w:r>
      <w:r w:rsidRPr="007B4DF1">
        <w:rPr>
          <w:rFonts w:ascii="Times New Roman" w:hAnsi="Times New Roman"/>
          <w:b/>
          <w:sz w:val="28"/>
          <w:lang w:eastAsia="ru-RU"/>
        </w:rPr>
        <w:t>7. Требования к оформлению конкурсных работ</w:t>
      </w:r>
    </w:p>
    <w:p w:rsidR="00640D1B" w:rsidRPr="007B4DF1" w:rsidRDefault="00640D1B" w:rsidP="007B4DF1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b/>
          <w:sz w:val="28"/>
          <w:lang w:eastAsia="ru-RU"/>
        </w:rPr>
        <w:t xml:space="preserve">            </w:t>
      </w:r>
      <w:r w:rsidRPr="007B4DF1">
        <w:rPr>
          <w:rFonts w:ascii="Times New Roman" w:hAnsi="Times New Roman"/>
          <w:sz w:val="28"/>
          <w:lang w:eastAsia="ru-RU"/>
        </w:rPr>
        <w:t xml:space="preserve">7.1. Все конкурсные материалы присылаются в электронном виде в едином </w:t>
      </w:r>
      <w:r w:rsidRPr="007B4DF1">
        <w:rPr>
          <w:rFonts w:ascii="Times New Roman" w:hAnsi="Times New Roman"/>
          <w:sz w:val="28"/>
          <w:szCs w:val="28"/>
          <w:lang w:eastAsia="ru-RU"/>
        </w:rPr>
        <w:t>файловом архиве на адрес</w:t>
      </w:r>
      <w:r w:rsidR="00420989" w:rsidRPr="0042098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420989" w:rsidRPr="00FB3960">
          <w:rPr>
            <w:rStyle w:val="af3"/>
            <w:rFonts w:ascii="Times New Roman" w:hAnsi="Times New Roman"/>
            <w:sz w:val="28"/>
            <w:szCs w:val="28"/>
            <w:lang w:val="en-US" w:eastAsia="ru-RU"/>
          </w:rPr>
          <w:t>encdt</w:t>
        </w:r>
        <w:r w:rsidR="00420989" w:rsidRPr="00FB3960">
          <w:rPr>
            <w:rStyle w:val="af3"/>
            <w:rFonts w:ascii="Times New Roman" w:hAnsi="Times New Roman"/>
            <w:sz w:val="28"/>
            <w:szCs w:val="28"/>
            <w:lang w:eastAsia="ru-RU"/>
          </w:rPr>
          <w:t>@</w:t>
        </w:r>
        <w:r w:rsidR="00420989" w:rsidRPr="00FB3960">
          <w:rPr>
            <w:rStyle w:val="af3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420989" w:rsidRPr="00FB3960">
          <w:rPr>
            <w:rStyle w:val="af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420989" w:rsidRPr="00FB3960">
          <w:rPr>
            <w:rStyle w:val="af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B4DF1">
        <w:rPr>
          <w:rFonts w:ascii="Times New Roman" w:hAnsi="Times New Roman"/>
          <w:sz w:val="28"/>
          <w:szCs w:val="28"/>
          <w:lang w:eastAsia="ru-RU"/>
        </w:rPr>
        <w:t xml:space="preserve"> с указанием наименования учреждения.</w:t>
      </w:r>
    </w:p>
    <w:p w:rsidR="00640D1B" w:rsidRPr="007B4DF1" w:rsidRDefault="007611DD" w:rsidP="007B4DF1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7.2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0D1B" w:rsidRPr="007B4DF1">
        <w:rPr>
          <w:rFonts w:ascii="Times New Roman" w:hAnsi="Times New Roman"/>
          <w:sz w:val="28"/>
          <w:szCs w:val="28"/>
          <w:u w:val="single"/>
          <w:lang w:eastAsia="ru-RU"/>
        </w:rPr>
        <w:t>Фотографии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в формате </w:t>
      </w:r>
      <w:r w:rsidR="00640D1B" w:rsidRPr="007B4DF1">
        <w:rPr>
          <w:rFonts w:ascii="Times New Roman" w:hAnsi="Times New Roman"/>
          <w:sz w:val="28"/>
          <w:szCs w:val="28"/>
          <w:lang w:val="en-US" w:eastAsia="ru-RU"/>
        </w:rPr>
        <w:t>JPG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. Разрешение снимков должно составлять не менее 768 </w:t>
      </w:r>
      <w:proofErr w:type="spellStart"/>
      <w:r w:rsidR="00640D1B" w:rsidRPr="007B4DF1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 1024 пикселей.</w:t>
      </w:r>
    </w:p>
    <w:p w:rsidR="00640D1B" w:rsidRPr="007B4DF1" w:rsidRDefault="007611DD" w:rsidP="007B4DF1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7.3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. На </w:t>
      </w:r>
      <w:r w:rsidR="00640D1B" w:rsidRPr="007B4DF1">
        <w:rPr>
          <w:rFonts w:ascii="Times New Roman" w:hAnsi="Times New Roman"/>
          <w:sz w:val="28"/>
          <w:szCs w:val="28"/>
          <w:u w:val="single"/>
          <w:lang w:eastAsia="ru-RU"/>
        </w:rPr>
        <w:t>фото в конкурсе «Столовая для пернатых»</w:t>
      </w:r>
      <w:r w:rsidR="00490372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 быть запечатлен  процесс кормления птиц. </w:t>
      </w:r>
    </w:p>
    <w:p w:rsidR="00640D1B" w:rsidRDefault="007611DD" w:rsidP="007B4DF1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7.4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40D1B" w:rsidRPr="007B4DF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>онкурсные работы должны быть выполнены с соблюдением требований техники безопасности.</w:t>
      </w:r>
    </w:p>
    <w:p w:rsidR="007611DD" w:rsidRDefault="007611DD" w:rsidP="007B4DF1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7.5. Работы, не соответствующие заданным параметрам, полученные после </w:t>
      </w:r>
    </w:p>
    <w:p w:rsidR="007611DD" w:rsidRPr="007B4DF1" w:rsidRDefault="00490372" w:rsidP="007B4DF1">
      <w:pPr>
        <w:tabs>
          <w:tab w:val="left" w:pos="35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февраля 2017</w:t>
      </w:r>
      <w:r w:rsidR="007611DD">
        <w:rPr>
          <w:rFonts w:ascii="Times New Roman" w:hAnsi="Times New Roman"/>
          <w:sz w:val="28"/>
          <w:szCs w:val="28"/>
          <w:lang w:eastAsia="ru-RU"/>
        </w:rPr>
        <w:t xml:space="preserve"> года, не рассматриваются.</w:t>
      </w:r>
      <w:r w:rsidR="007611DD">
        <w:rPr>
          <w:rFonts w:ascii="Times New Roman" w:hAnsi="Times New Roman"/>
          <w:sz w:val="28"/>
          <w:szCs w:val="28"/>
          <w:lang w:eastAsia="ru-RU"/>
        </w:rPr>
        <w:tab/>
      </w:r>
    </w:p>
    <w:p w:rsidR="00640D1B" w:rsidRDefault="00640D1B" w:rsidP="007B4D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11DD" w:rsidRPr="007B4DF1" w:rsidRDefault="007611DD" w:rsidP="007B4D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D1B" w:rsidRPr="007B4DF1" w:rsidRDefault="00640D1B" w:rsidP="005F32A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Pr="007B4DF1">
        <w:rPr>
          <w:rFonts w:ascii="Times New Roman" w:hAnsi="Times New Roman"/>
          <w:b/>
          <w:sz w:val="28"/>
          <w:szCs w:val="28"/>
          <w:lang w:eastAsia="ru-RU"/>
        </w:rPr>
        <w:t>8. Критерии оценки конкурсных работ</w:t>
      </w:r>
    </w:p>
    <w:p w:rsidR="00640D1B" w:rsidRPr="007B4DF1" w:rsidRDefault="00640D1B" w:rsidP="007B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8.1.  Критерии оценки конкурсных работ:</w:t>
      </w:r>
    </w:p>
    <w:p w:rsidR="00640D1B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При оценке конкурсных работ используются следующие критерии, по каждому из которых присваивается от 1 до 3 баллов:</w:t>
      </w:r>
    </w:p>
    <w:p w:rsidR="007611DD" w:rsidRPr="007B4DF1" w:rsidRDefault="007611DD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4DF1">
        <w:rPr>
          <w:rFonts w:ascii="Times New Roman" w:hAnsi="Times New Roman"/>
          <w:b/>
          <w:i/>
          <w:sz w:val="28"/>
          <w:szCs w:val="28"/>
          <w:lang w:eastAsia="ru-RU"/>
        </w:rPr>
        <w:t>конкурс «Зимняя сказка двора» (максимально- 15 баллов):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- функциональность ландшафтных элементов (возможность организации зимних игр и забав);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- оригинальность, фантазия, выдумка исполнителей снежных фигур;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- эстетичность внешнего вида (художественность, красота, изящность);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- техника исполнения;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- массовость (количество детей и взрослых, вовлеченных в оформление зимнего ландшафта).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B4DF1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конкурс «Столовая для пернатых» (максимально- 12 баллов): 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функциональность  конструктивных элементов; 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 xml:space="preserve">- прочность и долговечность конструктивных элементов; 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DF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сложность технического исполнения;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 xml:space="preserve">- внешний вид (соответствие природному ландшафту); 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B4DF1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конкурс </w:t>
      </w:r>
      <w:r w:rsidRPr="007B4DF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«Знакомая незнакомка»</w:t>
      </w:r>
      <w:r w:rsidRPr="007B4DF1">
        <w:rPr>
          <w:rFonts w:ascii="Times New Roman" w:hAnsi="Times New Roman"/>
          <w:b/>
          <w:i/>
          <w:sz w:val="28"/>
          <w:szCs w:val="28"/>
          <w:lang w:eastAsia="ru-RU"/>
        </w:rPr>
        <w:t xml:space="preserve"> (максимально- 12 баллов): 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DF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оригинальность идеи;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DF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стилистическая законченность и эстетичность работы;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DF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сложность технического исполнения;</w:t>
      </w:r>
    </w:p>
    <w:p w:rsidR="00640D1B" w:rsidRDefault="00640D1B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B4DF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оригинальность используемых материалов.</w:t>
      </w:r>
    </w:p>
    <w:p w:rsidR="007611DD" w:rsidRDefault="007611DD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11DD" w:rsidRDefault="007611DD" w:rsidP="007B4DF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конкурс «Чудо-игрушка» (максимально – 9 баллов):</w:t>
      </w:r>
    </w:p>
    <w:p w:rsidR="007611DD" w:rsidRDefault="007611DD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оригинальность идеи;</w:t>
      </w:r>
    </w:p>
    <w:p w:rsidR="007611DD" w:rsidRDefault="007611DD" w:rsidP="007B4D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стилистическая законченность и эстетичность работы;</w:t>
      </w:r>
    </w:p>
    <w:p w:rsidR="007611DD" w:rsidRPr="007611DD" w:rsidRDefault="007611DD" w:rsidP="007B4DF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сложность технического исполнения.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40D1B" w:rsidRPr="007B4DF1" w:rsidRDefault="00640D1B" w:rsidP="007B4D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0D1B" w:rsidRPr="007B4DF1" w:rsidRDefault="00640D1B" w:rsidP="007B4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7B4DF1">
        <w:rPr>
          <w:rFonts w:ascii="Times New Roman" w:hAnsi="Times New Roman"/>
          <w:b/>
          <w:sz w:val="28"/>
          <w:szCs w:val="28"/>
          <w:lang w:eastAsia="ru-RU"/>
        </w:rPr>
        <w:t>9. Подведение итогов  и награждение победителей</w:t>
      </w:r>
    </w:p>
    <w:p w:rsidR="00640D1B" w:rsidRPr="007B4DF1" w:rsidRDefault="00640D1B" w:rsidP="007B4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4DF1">
        <w:rPr>
          <w:rFonts w:ascii="Times New Roman" w:hAnsi="Times New Roman"/>
          <w:sz w:val="28"/>
          <w:szCs w:val="28"/>
          <w:lang w:eastAsia="ru-RU"/>
        </w:rPr>
        <w:t>9.1.</w:t>
      </w:r>
      <w:r w:rsidRPr="007B4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B4DF1">
        <w:rPr>
          <w:rFonts w:ascii="Times New Roman" w:hAnsi="Times New Roman"/>
          <w:sz w:val="28"/>
          <w:szCs w:val="28"/>
          <w:lang w:eastAsia="ar-SA"/>
        </w:rPr>
        <w:t>Д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ипломами </w:t>
      </w:r>
      <w:r w:rsidRPr="007B4DF1">
        <w:rPr>
          <w:rFonts w:ascii="Times New Roman" w:hAnsi="Times New Roman"/>
          <w:sz w:val="28"/>
          <w:szCs w:val="28"/>
          <w:lang w:eastAsia="ar-SA"/>
        </w:rPr>
        <w:t>победителей в конкурсах: «</w:t>
      </w:r>
      <w:r w:rsidRPr="007B4DF1">
        <w:rPr>
          <w:rFonts w:ascii="Times New Roman" w:hAnsi="Times New Roman"/>
          <w:i/>
          <w:sz w:val="28"/>
          <w:szCs w:val="28"/>
          <w:lang w:eastAsia="ru-RU"/>
        </w:rPr>
        <w:t>Зимняя сказка двора», «Столовая для пернатых», «Знакомая незнакомка</w:t>
      </w:r>
      <w:r w:rsidR="007611DD">
        <w:rPr>
          <w:rFonts w:ascii="Times New Roman" w:hAnsi="Times New Roman"/>
          <w:i/>
          <w:sz w:val="28"/>
          <w:szCs w:val="28"/>
          <w:lang w:eastAsia="ru-RU"/>
        </w:rPr>
        <w:t>», «Чудо – игрушка»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награждаются </w:t>
      </w:r>
      <w:r w:rsidR="007611DD">
        <w:rPr>
          <w:rFonts w:ascii="Times New Roman" w:hAnsi="Times New Roman"/>
          <w:sz w:val="28"/>
          <w:szCs w:val="28"/>
          <w:lang w:eastAsia="ru-RU"/>
        </w:rPr>
        <w:t xml:space="preserve">трое </w:t>
      </w:r>
      <w:r w:rsidRPr="007B4DF1">
        <w:rPr>
          <w:rFonts w:ascii="Times New Roman" w:hAnsi="Times New Roman"/>
          <w:sz w:val="28"/>
          <w:szCs w:val="28"/>
          <w:lang w:eastAsia="ru-RU"/>
        </w:rPr>
        <w:t>участников, набравшие максимальное количество баллов</w:t>
      </w:r>
      <w:r w:rsidRPr="007B4DF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490372" w:rsidRPr="006B2401" w:rsidRDefault="00490372" w:rsidP="00490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9.2. Дипломы и фотографии конкурсных работ – победителей, а также списки всех участников краевого этапа Акции будут размещены на </w:t>
      </w:r>
      <w:r w:rsidRPr="001D32A2">
        <w:rPr>
          <w:rFonts w:ascii="Times New Roman" w:hAnsi="Times New Roman"/>
          <w:sz w:val="28"/>
          <w:szCs w:val="28"/>
          <w:lang w:eastAsia="ar-SA"/>
        </w:rPr>
        <w:t>сайте Красноярско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1D32A2">
        <w:rPr>
          <w:rFonts w:ascii="Times New Roman" w:hAnsi="Times New Roman"/>
          <w:sz w:val="28"/>
          <w:szCs w:val="28"/>
          <w:lang w:eastAsia="ar-SA"/>
        </w:rPr>
        <w:t xml:space="preserve"> краево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1D32A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центра «Юннаты» </w:t>
      </w:r>
      <w:hyperlink r:id="rId8" w:history="1">
        <w:r w:rsidRPr="00BE530F">
          <w:rPr>
            <w:rFonts w:ascii="Times New Roman" w:hAnsi="Times New Roman"/>
            <w:sz w:val="28"/>
            <w:szCs w:val="28"/>
            <w:lang w:eastAsia="ar-SA"/>
          </w:rPr>
          <w:t>www.yunnat.ucoz.ru</w:t>
        </w:r>
      </w:hyperlink>
      <w:r w:rsidRPr="00BE53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7BA9">
        <w:rPr>
          <w:rFonts w:ascii="Times New Roman" w:hAnsi="Times New Roman"/>
          <w:sz w:val="28"/>
          <w:szCs w:val="28"/>
          <w:lang w:eastAsia="ar-SA"/>
        </w:rPr>
        <w:t>20 февраля 2017 года.</w:t>
      </w:r>
    </w:p>
    <w:p w:rsidR="00640D1B" w:rsidRPr="007B4DF1" w:rsidRDefault="00640D1B" w:rsidP="007B4D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D1B" w:rsidRDefault="00640D1B" w:rsidP="005F32A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</w:t>
      </w:r>
      <w:r w:rsidRPr="007B4DF1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Pr="007B4D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DF1">
        <w:rPr>
          <w:rFonts w:ascii="Times New Roman" w:hAnsi="Times New Roman"/>
          <w:b/>
          <w:bCs/>
          <w:sz w:val="28"/>
          <w:lang w:eastAsia="ru-RU"/>
        </w:rPr>
        <w:t>Координатор Акции в территории</w:t>
      </w:r>
    </w:p>
    <w:p w:rsidR="00640D1B" w:rsidRPr="007B4DF1" w:rsidRDefault="00640D1B" w:rsidP="005F32A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lang w:eastAsia="ru-RU"/>
        </w:rPr>
      </w:pPr>
    </w:p>
    <w:p w:rsidR="00640D1B" w:rsidRPr="007B4DF1" w:rsidRDefault="00420989" w:rsidP="004209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Черемных Лидия Николаевна, заместитель директора по УВР</w:t>
      </w:r>
      <w:r w:rsidR="00640D1B" w:rsidRPr="007B4DF1">
        <w:rPr>
          <w:rFonts w:ascii="Times New Roman" w:hAnsi="Times New Roman"/>
          <w:sz w:val="28"/>
          <w:szCs w:val="28"/>
          <w:lang w:eastAsia="ru-RU"/>
        </w:rPr>
        <w:t xml:space="preserve">, МАОУ ДОД </w:t>
      </w:r>
      <w:r w:rsidR="00C629E6">
        <w:rPr>
          <w:rFonts w:ascii="Times New Roman" w:hAnsi="Times New Roman"/>
          <w:sz w:val="28"/>
          <w:szCs w:val="28"/>
          <w:lang w:eastAsia="ru-RU"/>
        </w:rPr>
        <w:t>ЦДО</w:t>
      </w:r>
    </w:p>
    <w:p w:rsidR="00640D1B" w:rsidRPr="00D9262D" w:rsidRDefault="00640D1B" w:rsidP="007B4DF1">
      <w:pPr>
        <w:rPr>
          <w:lang w:val="en-US"/>
        </w:rPr>
      </w:pPr>
      <w:r w:rsidRPr="009243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DF1">
        <w:rPr>
          <w:rFonts w:ascii="Times New Roman" w:hAnsi="Times New Roman"/>
          <w:sz w:val="28"/>
          <w:szCs w:val="28"/>
          <w:lang w:eastAsia="ru-RU"/>
        </w:rPr>
        <w:t>тел</w:t>
      </w:r>
      <w:r w:rsidRPr="007B4DF1">
        <w:rPr>
          <w:rFonts w:ascii="Times New Roman" w:hAnsi="Times New Roman"/>
          <w:sz w:val="28"/>
          <w:szCs w:val="28"/>
          <w:lang w:val="en-US" w:eastAsia="ru-RU"/>
        </w:rPr>
        <w:t>.</w:t>
      </w:r>
      <w:r w:rsidR="0042098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B4DF1">
        <w:rPr>
          <w:rFonts w:ascii="Times New Roman" w:hAnsi="Times New Roman"/>
          <w:bCs/>
          <w:sz w:val="28"/>
          <w:szCs w:val="28"/>
          <w:lang w:val="en-US" w:eastAsia="ru-RU"/>
        </w:rPr>
        <w:t>2-20-86</w:t>
      </w:r>
      <w:r w:rsidRPr="007B4DF1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7B4DF1">
        <w:rPr>
          <w:rFonts w:ascii="Times New Roman" w:hAnsi="Times New Roman"/>
          <w:b/>
          <w:bCs/>
          <w:lang w:val="en-US" w:eastAsia="ru-RU"/>
        </w:rPr>
        <w:t xml:space="preserve"> </w:t>
      </w:r>
      <w:r w:rsidRPr="007B4DF1">
        <w:rPr>
          <w:rFonts w:ascii="Times New Roman" w:hAnsi="Times New Roman"/>
          <w:sz w:val="28"/>
          <w:lang w:val="en-US" w:eastAsia="ru-RU"/>
        </w:rPr>
        <w:t>e-mail:</w:t>
      </w:r>
      <w:r w:rsidRPr="007B4DF1">
        <w:rPr>
          <w:rFonts w:ascii="Times New Roman" w:hAnsi="Times New Roman"/>
          <w:b/>
          <w:bCs/>
          <w:sz w:val="28"/>
          <w:lang w:val="en-US" w:eastAsia="ru-RU"/>
        </w:rPr>
        <w:t xml:space="preserve"> </w:t>
      </w:r>
      <w:hyperlink r:id="rId9" w:history="1">
        <w:r w:rsidR="00420989" w:rsidRPr="00FB3960">
          <w:rPr>
            <w:rStyle w:val="af3"/>
            <w:rFonts w:ascii="Times New Roman" w:hAnsi="Times New Roman"/>
            <w:b/>
            <w:sz w:val="28"/>
            <w:szCs w:val="28"/>
            <w:lang w:val="en-US" w:eastAsia="ru-RU"/>
          </w:rPr>
          <w:t>encdt@yandex.ru</w:t>
        </w:r>
      </w:hyperlink>
    </w:p>
    <w:sectPr w:rsidR="00640D1B" w:rsidRPr="00D9262D" w:rsidSect="007B4D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2B0"/>
    <w:multiLevelType w:val="hybridMultilevel"/>
    <w:tmpl w:val="60F04456"/>
    <w:lvl w:ilvl="0" w:tplc="1E420C62">
      <w:start w:val="2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2B64D9"/>
    <w:multiLevelType w:val="hybridMultilevel"/>
    <w:tmpl w:val="F796DC8A"/>
    <w:lvl w:ilvl="0" w:tplc="F86CDED4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94"/>
    <w:rsid w:val="00054355"/>
    <w:rsid w:val="00260ABA"/>
    <w:rsid w:val="002A02FC"/>
    <w:rsid w:val="002A368F"/>
    <w:rsid w:val="0037140D"/>
    <w:rsid w:val="00420989"/>
    <w:rsid w:val="00490372"/>
    <w:rsid w:val="004C467D"/>
    <w:rsid w:val="0053389C"/>
    <w:rsid w:val="00577EF5"/>
    <w:rsid w:val="00591A71"/>
    <w:rsid w:val="005F32AE"/>
    <w:rsid w:val="00640D1B"/>
    <w:rsid w:val="007611DD"/>
    <w:rsid w:val="007B36DA"/>
    <w:rsid w:val="007B4DF1"/>
    <w:rsid w:val="00804830"/>
    <w:rsid w:val="00857D94"/>
    <w:rsid w:val="00917A40"/>
    <w:rsid w:val="00924388"/>
    <w:rsid w:val="00964E02"/>
    <w:rsid w:val="00996090"/>
    <w:rsid w:val="009F0606"/>
    <w:rsid w:val="00A10D0B"/>
    <w:rsid w:val="00A123E4"/>
    <w:rsid w:val="00C56B16"/>
    <w:rsid w:val="00C629E6"/>
    <w:rsid w:val="00D71168"/>
    <w:rsid w:val="00D860CB"/>
    <w:rsid w:val="00D9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77E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E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77E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7E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7E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77E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77EF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577EF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77EF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7EF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EF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577EF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7EF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7EF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EF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EF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7EF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77EF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7EF5"/>
    <w:rPr>
      <w:rFonts w:cs="Times New Roman"/>
      <w:b/>
      <w:bCs/>
      <w:i/>
      <w:iCs/>
      <w:color w:val="7F7F7F"/>
      <w:sz w:val="18"/>
      <w:szCs w:val="18"/>
    </w:rPr>
  </w:style>
  <w:style w:type="character" w:styleId="a3">
    <w:name w:val="Strong"/>
    <w:basedOn w:val="a0"/>
    <w:uiPriority w:val="99"/>
    <w:qFormat/>
    <w:rsid w:val="00577EF5"/>
    <w:rPr>
      <w:rFonts w:cs="Times New Roman"/>
      <w:b/>
    </w:rPr>
  </w:style>
  <w:style w:type="paragraph" w:styleId="a4">
    <w:name w:val="Title"/>
    <w:basedOn w:val="a"/>
    <w:next w:val="a"/>
    <w:link w:val="a5"/>
    <w:uiPriority w:val="99"/>
    <w:qFormat/>
    <w:rsid w:val="00577E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577EF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577EF5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77EF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Emphasis"/>
    <w:basedOn w:val="a0"/>
    <w:uiPriority w:val="99"/>
    <w:qFormat/>
    <w:rsid w:val="00577EF5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577EF5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577EF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7EF5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77EF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577E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77EF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577EF5"/>
    <w:rPr>
      <w:rFonts w:cs="Times New Roman"/>
      <w:i/>
    </w:rPr>
  </w:style>
  <w:style w:type="character" w:styleId="ae">
    <w:name w:val="Intense Emphasis"/>
    <w:basedOn w:val="a0"/>
    <w:uiPriority w:val="99"/>
    <w:qFormat/>
    <w:rsid w:val="00577EF5"/>
    <w:rPr>
      <w:rFonts w:cs="Times New Roman"/>
      <w:b/>
      <w:i/>
    </w:rPr>
  </w:style>
  <w:style w:type="character" w:styleId="af">
    <w:name w:val="Subtle Reference"/>
    <w:basedOn w:val="a0"/>
    <w:uiPriority w:val="99"/>
    <w:qFormat/>
    <w:rsid w:val="00577EF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577EF5"/>
    <w:rPr>
      <w:rFonts w:cs="Times New Roman"/>
      <w:b/>
      <w:smallCaps/>
    </w:rPr>
  </w:style>
  <w:style w:type="character" w:styleId="af1">
    <w:name w:val="Book Title"/>
    <w:basedOn w:val="a0"/>
    <w:uiPriority w:val="99"/>
    <w:qFormat/>
    <w:rsid w:val="00577EF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77EF5"/>
    <w:pPr>
      <w:outlineLvl w:val="9"/>
    </w:pPr>
  </w:style>
  <w:style w:type="character" w:styleId="af3">
    <w:name w:val="Hyperlink"/>
    <w:basedOn w:val="a0"/>
    <w:uiPriority w:val="99"/>
    <w:semiHidden/>
    <w:locked/>
    <w:rsid w:val="00917A40"/>
    <w:rPr>
      <w:rFonts w:cs="Times New Roman"/>
      <w:color w:val="0000FF"/>
      <w:u w:val="single"/>
    </w:rPr>
  </w:style>
  <w:style w:type="character" w:customStyle="1" w:styleId="FontStyle34">
    <w:name w:val="Font Style34"/>
    <w:basedOn w:val="a0"/>
    <w:rsid w:val="00C56B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nat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nnat.ucoz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ncd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cd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</cp:lastModifiedBy>
  <cp:revision>2</cp:revision>
  <dcterms:created xsi:type="dcterms:W3CDTF">2016-11-22T07:34:00Z</dcterms:created>
  <dcterms:modified xsi:type="dcterms:W3CDTF">2016-11-22T07:34:00Z</dcterms:modified>
</cp:coreProperties>
</file>