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61"/>
      </w:tblGrid>
      <w:tr w:rsidR="00321936" w:rsidRPr="00321936" w:rsidTr="00321936">
        <w:trPr>
          <w:trHeight w:val="1833"/>
        </w:trPr>
        <w:tc>
          <w:tcPr>
            <w:tcW w:w="6345" w:type="dxa"/>
          </w:tcPr>
          <w:p w:rsidR="00321936" w:rsidRPr="00321936" w:rsidRDefault="00321936">
            <w:pPr>
              <w:suppressAutoHyphens w:val="0"/>
            </w:pPr>
            <w:r w:rsidRPr="00321936">
              <w:t>УТВЕРЖДАЮ</w:t>
            </w:r>
          </w:p>
          <w:p w:rsidR="00321936" w:rsidRPr="00321936" w:rsidRDefault="00321936">
            <w:pPr>
              <w:suppressAutoHyphens w:val="0"/>
            </w:pPr>
            <w:r w:rsidRPr="00321936">
              <w:t>Начальник ОГИБДД</w:t>
            </w:r>
          </w:p>
          <w:p w:rsidR="00321936" w:rsidRPr="00321936" w:rsidRDefault="00321936">
            <w:pPr>
              <w:suppressAutoHyphens w:val="0"/>
            </w:pPr>
            <w:r w:rsidRPr="00321936">
              <w:t>МО МВД России «Енисейский»</w:t>
            </w:r>
          </w:p>
          <w:p w:rsidR="00321936" w:rsidRPr="00321936" w:rsidRDefault="00321936">
            <w:pPr>
              <w:suppressAutoHyphens w:val="0"/>
            </w:pPr>
            <w:r w:rsidRPr="00321936">
              <w:t>майор полиции</w:t>
            </w:r>
          </w:p>
          <w:p w:rsidR="00321936" w:rsidRDefault="00321936">
            <w:pPr>
              <w:suppressAutoHyphens w:val="0"/>
            </w:pPr>
            <w:r w:rsidRPr="00321936">
              <w:t>____________ С.В.Гайсин</w:t>
            </w:r>
          </w:p>
          <w:p w:rsidR="00321936" w:rsidRPr="00321936" w:rsidRDefault="00321936">
            <w:pPr>
              <w:suppressAutoHyphens w:val="0"/>
            </w:pPr>
            <w:r>
              <w:t>«___» ___________ 2018 г.</w:t>
            </w:r>
          </w:p>
          <w:p w:rsidR="00321936" w:rsidRPr="00321936" w:rsidRDefault="00321936">
            <w:pPr>
              <w:suppressAutoHyphens w:val="0"/>
            </w:pPr>
          </w:p>
        </w:tc>
        <w:tc>
          <w:tcPr>
            <w:tcW w:w="3261" w:type="dxa"/>
          </w:tcPr>
          <w:p w:rsidR="00321936" w:rsidRPr="00321936" w:rsidRDefault="00321936">
            <w:pPr>
              <w:suppressAutoHyphens w:val="0"/>
            </w:pPr>
            <w:r w:rsidRPr="00321936">
              <w:t>УТВЕРЖДАЮ</w:t>
            </w:r>
          </w:p>
          <w:p w:rsidR="00321936" w:rsidRPr="00321936" w:rsidRDefault="00321936">
            <w:pPr>
              <w:suppressAutoHyphens w:val="0"/>
            </w:pPr>
            <w:r w:rsidRPr="00321936">
              <w:t>Руководитель МКУ</w:t>
            </w:r>
          </w:p>
          <w:p w:rsidR="00321936" w:rsidRPr="00321936" w:rsidRDefault="00321936">
            <w:pPr>
              <w:suppressAutoHyphens w:val="0"/>
            </w:pPr>
            <w:r w:rsidRPr="00321936">
              <w:t>«Управление образования</w:t>
            </w:r>
          </w:p>
          <w:p w:rsidR="00321936" w:rsidRPr="00321936" w:rsidRDefault="00321936">
            <w:pPr>
              <w:suppressAutoHyphens w:val="0"/>
            </w:pPr>
            <w:r w:rsidRPr="00321936">
              <w:t>г</w:t>
            </w:r>
            <w:proofErr w:type="gramStart"/>
            <w:r w:rsidRPr="00321936">
              <w:t>.Е</w:t>
            </w:r>
            <w:proofErr w:type="gramEnd"/>
            <w:r w:rsidRPr="00321936">
              <w:t>нисейска»</w:t>
            </w:r>
          </w:p>
          <w:p w:rsidR="00321936" w:rsidRPr="00321936" w:rsidRDefault="00321936">
            <w:pPr>
              <w:suppressAutoHyphens w:val="0"/>
            </w:pPr>
          </w:p>
          <w:p w:rsidR="00321936" w:rsidRDefault="00321936">
            <w:pPr>
              <w:suppressAutoHyphens w:val="0"/>
            </w:pPr>
            <w:r w:rsidRPr="00321936">
              <w:t>_____________ Ю.Н.Руднев</w:t>
            </w:r>
          </w:p>
          <w:p w:rsidR="00321936" w:rsidRPr="00321936" w:rsidRDefault="00321936">
            <w:pPr>
              <w:suppressAutoHyphens w:val="0"/>
            </w:pPr>
            <w:r>
              <w:t>«___» ____________ 2018 г.</w:t>
            </w:r>
          </w:p>
        </w:tc>
      </w:tr>
    </w:tbl>
    <w:p w:rsidR="00000000" w:rsidRPr="00321936" w:rsidRDefault="00D2070C" w:rsidP="00321936">
      <w:pPr>
        <w:suppressAutoHyphens w:val="0"/>
        <w:rPr>
          <w:sz w:val="22"/>
          <w:szCs w:val="22"/>
        </w:rPr>
      </w:pPr>
    </w:p>
    <w:p w:rsidR="00000000" w:rsidRDefault="00D2070C">
      <w:pPr>
        <w:spacing w:line="100" w:lineRule="atLeast"/>
        <w:jc w:val="center"/>
        <w:rPr>
          <w:b/>
          <w:sz w:val="28"/>
          <w:szCs w:val="28"/>
        </w:rPr>
      </w:pPr>
    </w:p>
    <w:p w:rsidR="00321936" w:rsidRDefault="00321936">
      <w:pPr>
        <w:spacing w:line="100" w:lineRule="atLeast"/>
        <w:jc w:val="center"/>
        <w:rPr>
          <w:b/>
          <w:sz w:val="28"/>
          <w:szCs w:val="28"/>
        </w:rPr>
      </w:pPr>
    </w:p>
    <w:p w:rsidR="00321936" w:rsidRDefault="00321936">
      <w:pPr>
        <w:spacing w:line="100" w:lineRule="atLeast"/>
        <w:jc w:val="center"/>
        <w:rPr>
          <w:b/>
          <w:sz w:val="28"/>
          <w:szCs w:val="28"/>
        </w:rPr>
      </w:pPr>
    </w:p>
    <w:p w:rsidR="00321936" w:rsidRDefault="00321936">
      <w:pPr>
        <w:spacing w:line="100" w:lineRule="atLeast"/>
        <w:jc w:val="center"/>
        <w:rPr>
          <w:b/>
          <w:sz w:val="28"/>
          <w:szCs w:val="28"/>
        </w:rPr>
      </w:pPr>
    </w:p>
    <w:p w:rsidR="00321936" w:rsidRDefault="00321936">
      <w:pPr>
        <w:spacing w:line="100" w:lineRule="atLeast"/>
        <w:jc w:val="center"/>
        <w:rPr>
          <w:b/>
          <w:sz w:val="28"/>
          <w:szCs w:val="28"/>
        </w:rPr>
      </w:pPr>
    </w:p>
    <w:p w:rsidR="00321936" w:rsidRDefault="00321936">
      <w:pPr>
        <w:spacing w:line="100" w:lineRule="atLeast"/>
        <w:jc w:val="center"/>
        <w:rPr>
          <w:b/>
          <w:sz w:val="28"/>
          <w:szCs w:val="28"/>
        </w:rPr>
      </w:pPr>
    </w:p>
    <w:p w:rsidR="00321936" w:rsidRDefault="00321936">
      <w:pPr>
        <w:spacing w:line="100" w:lineRule="atLeast"/>
        <w:jc w:val="center"/>
        <w:rPr>
          <w:b/>
          <w:sz w:val="28"/>
          <w:szCs w:val="28"/>
        </w:rPr>
      </w:pPr>
    </w:p>
    <w:p w:rsidR="00321936" w:rsidRDefault="00321936">
      <w:pPr>
        <w:spacing w:line="100" w:lineRule="atLeast"/>
        <w:jc w:val="center"/>
        <w:rPr>
          <w:b/>
          <w:sz w:val="28"/>
          <w:szCs w:val="28"/>
        </w:rPr>
      </w:pPr>
    </w:p>
    <w:p w:rsidR="00000000" w:rsidRDefault="00D2070C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000000" w:rsidRPr="00321936" w:rsidRDefault="00D2070C">
      <w:pPr>
        <w:spacing w:line="100" w:lineRule="atLeast"/>
        <w:jc w:val="center"/>
        <w:rPr>
          <w:b/>
          <w:sz w:val="28"/>
          <w:szCs w:val="28"/>
        </w:rPr>
      </w:pPr>
      <w:r w:rsidRPr="00321936">
        <w:rPr>
          <w:b/>
          <w:sz w:val="28"/>
          <w:szCs w:val="28"/>
        </w:rPr>
        <w:t>о проведении городского конкурса-дефиле моделей одежды со</w:t>
      </w:r>
      <w:r w:rsidR="00321936" w:rsidRPr="00321936">
        <w:rPr>
          <w:b/>
          <w:sz w:val="28"/>
          <w:szCs w:val="28"/>
        </w:rPr>
        <w:t xml:space="preserve"> </w:t>
      </w:r>
      <w:proofErr w:type="spellStart"/>
      <w:r w:rsidR="00321936" w:rsidRPr="00321936">
        <w:rPr>
          <w:b/>
          <w:sz w:val="28"/>
          <w:szCs w:val="28"/>
        </w:rPr>
        <w:t>световозвращающими</w:t>
      </w:r>
      <w:proofErr w:type="spellEnd"/>
      <w:r w:rsidR="00321936" w:rsidRPr="00321936">
        <w:rPr>
          <w:b/>
          <w:sz w:val="28"/>
          <w:szCs w:val="28"/>
        </w:rPr>
        <w:t xml:space="preserve"> элементами </w:t>
      </w:r>
    </w:p>
    <w:p w:rsidR="00321936" w:rsidRPr="00321936" w:rsidRDefault="00321936">
      <w:pPr>
        <w:spacing w:line="100" w:lineRule="atLeast"/>
        <w:jc w:val="center"/>
        <w:rPr>
          <w:b/>
          <w:sz w:val="28"/>
          <w:szCs w:val="28"/>
        </w:rPr>
      </w:pPr>
      <w:r w:rsidRPr="00321936">
        <w:rPr>
          <w:b/>
          <w:sz w:val="28"/>
          <w:szCs w:val="28"/>
        </w:rPr>
        <w:t>«Мода для пешехода»</w:t>
      </w:r>
    </w:p>
    <w:p w:rsidR="00000000" w:rsidRDefault="00D2070C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21936" w:rsidRDefault="00321936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00000" w:rsidRDefault="00D2070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положения </w:t>
      </w:r>
    </w:p>
    <w:p w:rsidR="00161A99" w:rsidRDefault="00161A99" w:rsidP="00161A99">
      <w:pPr>
        <w:ind w:left="720"/>
        <w:rPr>
          <w:b/>
          <w:sz w:val="28"/>
          <w:szCs w:val="28"/>
        </w:rPr>
      </w:pPr>
    </w:p>
    <w:p w:rsidR="00000000" w:rsidRDefault="00D2070C">
      <w:pPr>
        <w:ind w:left="-1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положение регламентирует порядок проведения городского  конкурса-дефиле моделей одежды со </w:t>
      </w:r>
      <w:proofErr w:type="spellStart"/>
      <w:r>
        <w:rPr>
          <w:sz w:val="28"/>
          <w:szCs w:val="28"/>
        </w:rPr>
        <w:t>световозвращающими</w:t>
      </w:r>
      <w:proofErr w:type="spellEnd"/>
      <w:r>
        <w:rPr>
          <w:sz w:val="28"/>
          <w:szCs w:val="28"/>
        </w:rPr>
        <w:t xml:space="preserve"> элементами (далее - </w:t>
      </w:r>
      <w:r w:rsidR="00321936">
        <w:rPr>
          <w:sz w:val="28"/>
          <w:szCs w:val="28"/>
        </w:rPr>
        <w:t>Конкурс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000000" w:rsidRDefault="00D2070C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506F40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 xml:space="preserve"> на популяризацию использования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элементов на одежде пешеходов при движении в темное время суток.</w:t>
      </w:r>
    </w:p>
    <w:p w:rsidR="00000000" w:rsidRDefault="00D2070C">
      <w:pPr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sz w:val="28"/>
          <w:szCs w:val="28"/>
        </w:rPr>
        <w:t>Данное мероприятие является конкурсом-смот</w:t>
      </w:r>
      <w:r>
        <w:rPr>
          <w:sz w:val="28"/>
          <w:szCs w:val="28"/>
        </w:rPr>
        <w:t xml:space="preserve">ром среди </w:t>
      </w:r>
      <w:r w:rsidR="00506F40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 xml:space="preserve"> </w:t>
      </w:r>
      <w:r w:rsidR="00506F40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образовательных организаций</w:t>
      </w:r>
      <w:r w:rsidR="00506F40">
        <w:rPr>
          <w:sz w:val="28"/>
          <w:szCs w:val="28"/>
        </w:rPr>
        <w:t xml:space="preserve"> г</w:t>
      </w:r>
      <w:proofErr w:type="gramStart"/>
      <w:r w:rsidR="00506F40">
        <w:rPr>
          <w:sz w:val="28"/>
          <w:szCs w:val="28"/>
        </w:rPr>
        <w:t>.Е</w:t>
      </w:r>
      <w:proofErr w:type="gramEnd"/>
      <w:r w:rsidR="00506F40">
        <w:rPr>
          <w:sz w:val="28"/>
          <w:szCs w:val="28"/>
        </w:rPr>
        <w:t>нисейска.</w:t>
      </w:r>
    </w:p>
    <w:p w:rsidR="00000000" w:rsidRDefault="00D2070C">
      <w:pPr>
        <w:tabs>
          <w:tab w:val="left" w:pos="405"/>
          <w:tab w:val="left" w:pos="645"/>
          <w:tab w:val="left" w:pos="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  Учредителями и организаторами </w:t>
      </w:r>
      <w:r w:rsidR="007D2A8C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явля</w:t>
      </w:r>
      <w:r>
        <w:rPr>
          <w:sz w:val="28"/>
          <w:szCs w:val="28"/>
        </w:rPr>
        <w:t>ются</w:t>
      </w:r>
    </w:p>
    <w:p w:rsidR="00000000" w:rsidRPr="007D2A8C" w:rsidRDefault="00D2070C" w:rsidP="007D2A8C">
      <w:pPr>
        <w:suppressAutoHyphens w:val="0"/>
        <w:rPr>
          <w:sz w:val="28"/>
          <w:szCs w:val="28"/>
        </w:rPr>
      </w:pPr>
      <w:r w:rsidRPr="007D2A8C">
        <w:rPr>
          <w:sz w:val="28"/>
          <w:szCs w:val="28"/>
        </w:rPr>
        <w:t xml:space="preserve">- </w:t>
      </w:r>
      <w:r w:rsidR="007D2A8C" w:rsidRPr="007D2A8C">
        <w:rPr>
          <w:sz w:val="28"/>
          <w:szCs w:val="28"/>
        </w:rPr>
        <w:t>ОГИБДД МО МВД России «Енисейский»</w:t>
      </w:r>
      <w:r w:rsidRPr="007D2A8C">
        <w:rPr>
          <w:sz w:val="28"/>
          <w:szCs w:val="28"/>
        </w:rPr>
        <w:t>;</w:t>
      </w:r>
    </w:p>
    <w:p w:rsidR="00000000" w:rsidRDefault="00D20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D2A8C">
        <w:rPr>
          <w:sz w:val="28"/>
          <w:szCs w:val="28"/>
        </w:rPr>
        <w:t>МКУ «Управление образования г</w:t>
      </w:r>
      <w:proofErr w:type="gramStart"/>
      <w:r w:rsidR="007D2A8C">
        <w:rPr>
          <w:sz w:val="28"/>
          <w:szCs w:val="28"/>
        </w:rPr>
        <w:t>.Е</w:t>
      </w:r>
      <w:proofErr w:type="gramEnd"/>
      <w:r w:rsidR="007D2A8C">
        <w:rPr>
          <w:sz w:val="28"/>
          <w:szCs w:val="28"/>
        </w:rPr>
        <w:t>нисейска»;</w:t>
      </w:r>
    </w:p>
    <w:p w:rsidR="007D2A8C" w:rsidRDefault="007D2A8C">
      <w:pPr>
        <w:jc w:val="both"/>
        <w:rPr>
          <w:sz w:val="28"/>
          <w:szCs w:val="28"/>
        </w:rPr>
      </w:pPr>
      <w:r>
        <w:rPr>
          <w:sz w:val="28"/>
          <w:szCs w:val="28"/>
        </w:rPr>
        <w:t>- МАОУ ДО ЦДО.</w:t>
      </w:r>
    </w:p>
    <w:p w:rsidR="00000000" w:rsidRDefault="00D20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Организаторы </w:t>
      </w:r>
      <w:r w:rsidR="007D2A8C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обеспечивают:</w:t>
      </w:r>
    </w:p>
    <w:p w:rsidR="00000000" w:rsidRDefault="00D2070C">
      <w:pPr>
        <w:jc w:val="both"/>
        <w:rPr>
          <w:sz w:val="28"/>
          <w:szCs w:val="28"/>
        </w:rPr>
      </w:pPr>
      <w:r>
        <w:rPr>
          <w:sz w:val="28"/>
          <w:szCs w:val="28"/>
        </w:rPr>
        <w:t>- равные условия для всех участников Конкурса;</w:t>
      </w:r>
    </w:p>
    <w:p w:rsidR="00000000" w:rsidRDefault="00D2070C">
      <w:pPr>
        <w:jc w:val="both"/>
        <w:rPr>
          <w:sz w:val="28"/>
          <w:szCs w:val="28"/>
        </w:rPr>
      </w:pPr>
      <w:r>
        <w:rPr>
          <w:sz w:val="28"/>
          <w:szCs w:val="28"/>
        </w:rPr>
        <w:t>- широкую</w:t>
      </w:r>
      <w:r>
        <w:rPr>
          <w:sz w:val="28"/>
          <w:szCs w:val="28"/>
        </w:rPr>
        <w:t xml:space="preserve"> гласность проведения Конкурса;</w:t>
      </w:r>
    </w:p>
    <w:p w:rsidR="00000000" w:rsidRDefault="00D20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2A8C">
        <w:rPr>
          <w:sz w:val="28"/>
          <w:szCs w:val="28"/>
        </w:rPr>
        <w:t>награждение</w:t>
      </w:r>
      <w:r>
        <w:rPr>
          <w:sz w:val="28"/>
          <w:szCs w:val="28"/>
        </w:rPr>
        <w:t xml:space="preserve"> победителей Дефиле.</w:t>
      </w:r>
    </w:p>
    <w:p w:rsidR="00000000" w:rsidRDefault="00D20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gramStart"/>
      <w:r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подготовкой и проведением </w:t>
      </w:r>
      <w:r w:rsidR="007D2A8C">
        <w:rPr>
          <w:sz w:val="28"/>
          <w:szCs w:val="28"/>
        </w:rPr>
        <w:t>Конкурса</w:t>
      </w:r>
      <w:r>
        <w:rPr>
          <w:sz w:val="28"/>
          <w:szCs w:val="28"/>
        </w:rPr>
        <w:t>, работой жюри, рассмотрением официальных прот</w:t>
      </w:r>
      <w:r>
        <w:rPr>
          <w:sz w:val="28"/>
          <w:szCs w:val="28"/>
        </w:rPr>
        <w:t>естов и решением спорных вопросов, а также рассмотрение работ, представленных участниками Конкурса, и допуск представленных работ к участию в Конкурсе возлагается на организаторов.</w:t>
      </w:r>
    </w:p>
    <w:p w:rsidR="00000000" w:rsidRDefault="00D2070C">
      <w:pPr>
        <w:ind w:left="-15"/>
        <w:jc w:val="both"/>
      </w:pPr>
    </w:p>
    <w:p w:rsidR="00000000" w:rsidRPr="00161A99" w:rsidRDefault="00D2070C" w:rsidP="00161A99">
      <w:pPr>
        <w:pStyle w:val="ad"/>
        <w:numPr>
          <w:ilvl w:val="0"/>
          <w:numId w:val="1"/>
        </w:numPr>
        <w:tabs>
          <w:tab w:val="left" w:pos="345"/>
        </w:tabs>
        <w:jc w:val="center"/>
        <w:rPr>
          <w:b/>
          <w:bCs/>
          <w:sz w:val="28"/>
          <w:szCs w:val="28"/>
        </w:rPr>
      </w:pPr>
      <w:r w:rsidRPr="00161A99">
        <w:rPr>
          <w:b/>
          <w:bCs/>
          <w:sz w:val="28"/>
          <w:szCs w:val="28"/>
        </w:rPr>
        <w:t>Цель и задачи</w:t>
      </w:r>
    </w:p>
    <w:p w:rsidR="00161A99" w:rsidRPr="00161A99" w:rsidRDefault="00161A99" w:rsidP="00161A99">
      <w:pPr>
        <w:pStyle w:val="ad"/>
        <w:tabs>
          <w:tab w:val="left" w:pos="345"/>
        </w:tabs>
        <w:rPr>
          <w:b/>
          <w:bCs/>
          <w:sz w:val="28"/>
          <w:szCs w:val="28"/>
        </w:rPr>
      </w:pPr>
    </w:p>
    <w:p w:rsidR="00000000" w:rsidRDefault="00161A99">
      <w:pPr>
        <w:ind w:left="-15" w:firstLine="375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D2070C" w:rsidRPr="007D2A8C">
        <w:rPr>
          <w:sz w:val="28"/>
          <w:szCs w:val="28"/>
        </w:rPr>
        <w:t>Целью</w:t>
      </w:r>
      <w:r w:rsidR="00D2070C">
        <w:rPr>
          <w:b/>
          <w:bCs/>
          <w:sz w:val="28"/>
          <w:szCs w:val="28"/>
        </w:rPr>
        <w:t xml:space="preserve"> </w:t>
      </w:r>
      <w:r w:rsidR="007D2A8C">
        <w:rPr>
          <w:sz w:val="28"/>
          <w:szCs w:val="28"/>
        </w:rPr>
        <w:t>Конкурса</w:t>
      </w:r>
      <w:r w:rsidR="00D2070C">
        <w:rPr>
          <w:sz w:val="28"/>
          <w:szCs w:val="28"/>
        </w:rPr>
        <w:t xml:space="preserve"> является популяризация использован</w:t>
      </w:r>
      <w:r w:rsidR="00D2070C">
        <w:rPr>
          <w:sz w:val="28"/>
          <w:szCs w:val="28"/>
        </w:rPr>
        <w:t xml:space="preserve">ия </w:t>
      </w:r>
      <w:proofErr w:type="spellStart"/>
      <w:r w:rsidR="00D2070C">
        <w:rPr>
          <w:sz w:val="28"/>
          <w:szCs w:val="28"/>
        </w:rPr>
        <w:t>световозвращающих</w:t>
      </w:r>
      <w:proofErr w:type="spellEnd"/>
      <w:r w:rsidR="00D2070C">
        <w:rPr>
          <w:sz w:val="28"/>
          <w:szCs w:val="28"/>
        </w:rPr>
        <w:t xml:space="preserve"> элементов на одежде пешеходов при движении в темное время суток,</w:t>
      </w:r>
      <w:r w:rsidR="00D2070C">
        <w:rPr>
          <w:sz w:val="28"/>
          <w:szCs w:val="28"/>
        </w:rPr>
        <w:t xml:space="preserve"> а также выявление талантливых детей</w:t>
      </w:r>
      <w:r w:rsidR="00D2070C">
        <w:rPr>
          <w:sz w:val="28"/>
          <w:szCs w:val="28"/>
        </w:rPr>
        <w:t xml:space="preserve"> в области декоративно-прикладного искусства.</w:t>
      </w:r>
    </w:p>
    <w:p w:rsidR="00000000" w:rsidRPr="007D2A8C" w:rsidRDefault="00161A99">
      <w:pPr>
        <w:tabs>
          <w:tab w:val="left" w:pos="480"/>
        </w:tabs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2070C" w:rsidRPr="007D2A8C">
        <w:rPr>
          <w:sz w:val="28"/>
          <w:szCs w:val="28"/>
        </w:rPr>
        <w:t>Задачи:</w:t>
      </w:r>
    </w:p>
    <w:p w:rsidR="00000000" w:rsidRDefault="00D2070C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деятельности по воспитанию законопослушных уч</w:t>
      </w:r>
      <w:r>
        <w:rPr>
          <w:sz w:val="28"/>
          <w:szCs w:val="28"/>
        </w:rPr>
        <w:t xml:space="preserve">астников дорожного движения и предупреждению дорожно-транспортного травматизма на территории </w:t>
      </w:r>
      <w:r w:rsidR="007D2A8C">
        <w:rPr>
          <w:sz w:val="28"/>
          <w:szCs w:val="28"/>
        </w:rPr>
        <w:t>г</w:t>
      </w:r>
      <w:proofErr w:type="gramStart"/>
      <w:r w:rsidR="007D2A8C">
        <w:rPr>
          <w:sz w:val="28"/>
          <w:szCs w:val="28"/>
        </w:rPr>
        <w:t>.Е</w:t>
      </w:r>
      <w:proofErr w:type="gramEnd"/>
      <w:r w:rsidR="007D2A8C">
        <w:rPr>
          <w:sz w:val="28"/>
          <w:szCs w:val="28"/>
        </w:rPr>
        <w:t>нисейска</w:t>
      </w:r>
      <w:r>
        <w:rPr>
          <w:sz w:val="28"/>
          <w:szCs w:val="28"/>
        </w:rPr>
        <w:t>;</w:t>
      </w:r>
    </w:p>
    <w:p w:rsidR="00000000" w:rsidRPr="007D2A8C" w:rsidRDefault="00D2070C" w:rsidP="007D2A8C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актуализация знаний учащихся о безопасном поведении пешеходов на проезжей части; </w:t>
      </w:r>
    </w:p>
    <w:p w:rsidR="00000000" w:rsidRDefault="00D2070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поддержка и разв</w:t>
      </w:r>
      <w:r w:rsidR="007D2A8C">
        <w:rPr>
          <w:sz w:val="28"/>
          <w:szCs w:val="28"/>
        </w:rPr>
        <w:t>итие творческих способностей, эстетического вкуса</w:t>
      </w:r>
      <w:r>
        <w:rPr>
          <w:sz w:val="28"/>
          <w:szCs w:val="28"/>
        </w:rPr>
        <w:t xml:space="preserve"> детей;</w:t>
      </w:r>
    </w:p>
    <w:p w:rsidR="00000000" w:rsidRDefault="00D2070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побуждение родителей к совместной творческой деятельности с детьми.</w:t>
      </w:r>
    </w:p>
    <w:p w:rsidR="00000000" w:rsidRDefault="00D2070C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Pr="00161A99" w:rsidRDefault="00D2070C" w:rsidP="00161A99">
      <w:pPr>
        <w:pStyle w:val="ad"/>
        <w:numPr>
          <w:ilvl w:val="0"/>
          <w:numId w:val="1"/>
        </w:numPr>
        <w:tabs>
          <w:tab w:val="left" w:pos="345"/>
        </w:tabs>
        <w:jc w:val="center"/>
        <w:rPr>
          <w:b/>
          <w:bCs/>
          <w:sz w:val="28"/>
          <w:szCs w:val="28"/>
        </w:rPr>
      </w:pPr>
      <w:r w:rsidRPr="00161A99">
        <w:rPr>
          <w:b/>
          <w:bCs/>
          <w:sz w:val="28"/>
          <w:szCs w:val="28"/>
        </w:rPr>
        <w:t>Участники Дефиле</w:t>
      </w:r>
    </w:p>
    <w:p w:rsidR="00161A99" w:rsidRPr="00161A99" w:rsidRDefault="00161A99" w:rsidP="00161A99">
      <w:pPr>
        <w:pStyle w:val="ad"/>
        <w:tabs>
          <w:tab w:val="left" w:pos="345"/>
        </w:tabs>
        <w:rPr>
          <w:b/>
          <w:bCs/>
          <w:sz w:val="28"/>
          <w:szCs w:val="28"/>
        </w:rPr>
      </w:pPr>
    </w:p>
    <w:p w:rsidR="007D2A8C" w:rsidRDefault="00D2070C">
      <w:pPr>
        <w:tabs>
          <w:tab w:val="left" w:pos="345"/>
        </w:tabs>
        <w:jc w:val="both"/>
        <w:rPr>
          <w:sz w:val="28"/>
          <w:szCs w:val="28"/>
        </w:rPr>
      </w:pPr>
      <w:r w:rsidRPr="00AC0F10">
        <w:rPr>
          <w:sz w:val="28"/>
          <w:szCs w:val="28"/>
        </w:rPr>
        <w:tab/>
        <w:t>В Дефиле принимают участие</w:t>
      </w:r>
      <w:r w:rsidR="007D2A8C">
        <w:rPr>
          <w:sz w:val="28"/>
          <w:szCs w:val="28"/>
        </w:rPr>
        <w:t xml:space="preserve"> учащиеся в двух возрастных категориях:</w:t>
      </w:r>
    </w:p>
    <w:p w:rsidR="007D2A8C" w:rsidRDefault="007D2A8C">
      <w:pPr>
        <w:tabs>
          <w:tab w:val="left" w:pos="34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- 1-4 классы;</w:t>
      </w:r>
    </w:p>
    <w:p w:rsidR="00000000" w:rsidRPr="00AC0F10" w:rsidRDefault="007D2A8C">
      <w:pPr>
        <w:tabs>
          <w:tab w:val="left" w:pos="34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- 5-8 классы.</w:t>
      </w:r>
    </w:p>
    <w:p w:rsidR="00000000" w:rsidRPr="00AC0F10" w:rsidRDefault="00D2070C">
      <w:pPr>
        <w:tabs>
          <w:tab w:val="left" w:pos="345"/>
        </w:tabs>
        <w:jc w:val="both"/>
        <w:rPr>
          <w:sz w:val="28"/>
          <w:szCs w:val="28"/>
        </w:rPr>
      </w:pPr>
      <w:r w:rsidRPr="00AC0F10">
        <w:rPr>
          <w:sz w:val="28"/>
          <w:szCs w:val="28"/>
        </w:rPr>
        <w:tab/>
      </w:r>
    </w:p>
    <w:p w:rsidR="00161A99" w:rsidRDefault="00D2070C">
      <w:pPr>
        <w:tabs>
          <w:tab w:val="left" w:pos="345"/>
        </w:tabs>
        <w:jc w:val="both"/>
        <w:rPr>
          <w:sz w:val="28"/>
          <w:szCs w:val="28"/>
        </w:rPr>
      </w:pPr>
      <w:r w:rsidRPr="00AC0F10">
        <w:rPr>
          <w:sz w:val="28"/>
          <w:szCs w:val="28"/>
        </w:rPr>
        <w:tab/>
      </w:r>
    </w:p>
    <w:p w:rsidR="00000000" w:rsidRPr="00161A99" w:rsidRDefault="00D2070C" w:rsidP="00161A99">
      <w:pPr>
        <w:pStyle w:val="ad"/>
        <w:numPr>
          <w:ilvl w:val="0"/>
          <w:numId w:val="1"/>
        </w:numPr>
        <w:tabs>
          <w:tab w:val="left" w:pos="345"/>
        </w:tabs>
        <w:jc w:val="center"/>
        <w:rPr>
          <w:b/>
          <w:sz w:val="28"/>
          <w:szCs w:val="28"/>
        </w:rPr>
      </w:pPr>
      <w:r w:rsidRPr="00161A99">
        <w:rPr>
          <w:b/>
          <w:sz w:val="28"/>
          <w:szCs w:val="28"/>
        </w:rPr>
        <w:lastRenderedPageBreak/>
        <w:t>Сроки и место проведения Дефиле</w:t>
      </w:r>
    </w:p>
    <w:p w:rsidR="00161A99" w:rsidRPr="00161A99" w:rsidRDefault="00161A99" w:rsidP="00161A99">
      <w:pPr>
        <w:pStyle w:val="ad"/>
        <w:tabs>
          <w:tab w:val="left" w:pos="345"/>
        </w:tabs>
        <w:rPr>
          <w:b/>
          <w:sz w:val="28"/>
          <w:szCs w:val="28"/>
        </w:rPr>
      </w:pPr>
    </w:p>
    <w:p w:rsidR="00000000" w:rsidRPr="007D2A8C" w:rsidRDefault="00D2070C" w:rsidP="007D2A8C">
      <w:pPr>
        <w:jc w:val="both"/>
        <w:rPr>
          <w:color w:val="000000"/>
          <w:sz w:val="28"/>
          <w:szCs w:val="28"/>
        </w:rPr>
      </w:pPr>
      <w:r w:rsidRPr="00AC0F10">
        <w:rPr>
          <w:b/>
          <w:bCs/>
          <w:sz w:val="28"/>
          <w:szCs w:val="28"/>
        </w:rPr>
        <w:tab/>
      </w:r>
      <w:r w:rsidR="007D2A8C">
        <w:rPr>
          <w:bCs/>
          <w:sz w:val="28"/>
          <w:szCs w:val="28"/>
        </w:rPr>
        <w:t>Конкурс проводится 26 октября в 14.00 на базе Городского Дома Культуры им. А.О.Арутюняна (Ленина, 44).</w:t>
      </w:r>
    </w:p>
    <w:p w:rsidR="00000000" w:rsidRDefault="00D2070C">
      <w:pPr>
        <w:ind w:firstLine="360"/>
        <w:jc w:val="both"/>
      </w:pPr>
    </w:p>
    <w:p w:rsidR="00000000" w:rsidRPr="00161A99" w:rsidRDefault="00D2070C" w:rsidP="00161A99">
      <w:pPr>
        <w:pStyle w:val="ad"/>
        <w:numPr>
          <w:ilvl w:val="0"/>
          <w:numId w:val="1"/>
        </w:numPr>
        <w:jc w:val="center"/>
        <w:rPr>
          <w:sz w:val="28"/>
          <w:szCs w:val="28"/>
        </w:rPr>
      </w:pPr>
      <w:r w:rsidRPr="00161A99">
        <w:rPr>
          <w:b/>
          <w:bCs/>
          <w:sz w:val="28"/>
          <w:szCs w:val="28"/>
        </w:rPr>
        <w:t xml:space="preserve">Порядок и условия проведения Конкурса  </w:t>
      </w:r>
      <w:r w:rsidRPr="00161A99">
        <w:rPr>
          <w:sz w:val="28"/>
          <w:szCs w:val="28"/>
        </w:rPr>
        <w:t xml:space="preserve">  </w:t>
      </w:r>
    </w:p>
    <w:p w:rsidR="00161A99" w:rsidRPr="00161A99" w:rsidRDefault="00161A99" w:rsidP="00161A99">
      <w:pPr>
        <w:pStyle w:val="ad"/>
        <w:rPr>
          <w:sz w:val="28"/>
          <w:szCs w:val="28"/>
        </w:rPr>
      </w:pPr>
    </w:p>
    <w:p w:rsidR="009A7614" w:rsidRPr="009A7614" w:rsidRDefault="00D20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9A7614">
        <w:rPr>
          <w:sz w:val="28"/>
          <w:szCs w:val="28"/>
        </w:rPr>
        <w:t xml:space="preserve">Для участия в Конкурсе необходимо подать заявку до 22.10.2018г. на электронный адрес МАОУ ДО ЦДО </w:t>
      </w:r>
      <w:hyperlink r:id="rId5" w:history="1">
        <w:r w:rsidR="009A7614" w:rsidRPr="00ED4AE8">
          <w:rPr>
            <w:rStyle w:val="a3"/>
            <w:sz w:val="28"/>
            <w:szCs w:val="28"/>
            <w:lang w:val="en-US"/>
          </w:rPr>
          <w:t>encdt</w:t>
        </w:r>
        <w:r w:rsidR="009A7614" w:rsidRPr="00ED4AE8">
          <w:rPr>
            <w:rStyle w:val="a3"/>
            <w:sz w:val="28"/>
            <w:szCs w:val="28"/>
          </w:rPr>
          <w:t>@</w:t>
        </w:r>
        <w:r w:rsidR="009A7614" w:rsidRPr="00ED4AE8">
          <w:rPr>
            <w:rStyle w:val="a3"/>
            <w:sz w:val="28"/>
            <w:szCs w:val="28"/>
            <w:lang w:val="en-US"/>
          </w:rPr>
          <w:t>yandex</w:t>
        </w:r>
        <w:r w:rsidR="009A7614" w:rsidRPr="00ED4AE8">
          <w:rPr>
            <w:rStyle w:val="a3"/>
            <w:sz w:val="28"/>
            <w:szCs w:val="28"/>
          </w:rPr>
          <w:t>.</w:t>
        </w:r>
        <w:proofErr w:type="spellStart"/>
        <w:r w:rsidR="009A7614" w:rsidRPr="00ED4AE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94130">
        <w:rPr>
          <w:sz w:val="28"/>
          <w:szCs w:val="28"/>
        </w:rPr>
        <w:t xml:space="preserve"> (Приложение 1).</w:t>
      </w:r>
    </w:p>
    <w:p w:rsidR="00000000" w:rsidRDefault="00D2070C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61A99">
        <w:rPr>
          <w:sz w:val="28"/>
          <w:szCs w:val="28"/>
        </w:rPr>
        <w:t>2</w:t>
      </w:r>
      <w:r>
        <w:rPr>
          <w:sz w:val="28"/>
          <w:szCs w:val="28"/>
        </w:rPr>
        <w:t xml:space="preserve">. Для участия в </w:t>
      </w:r>
      <w:r>
        <w:rPr>
          <w:sz w:val="28"/>
          <w:szCs w:val="28"/>
        </w:rPr>
        <w:t>Конкурс</w:t>
      </w:r>
      <w:r w:rsidR="00A6538E">
        <w:rPr>
          <w:sz w:val="28"/>
          <w:szCs w:val="28"/>
        </w:rPr>
        <w:t>е</w:t>
      </w:r>
      <w:r>
        <w:rPr>
          <w:sz w:val="28"/>
          <w:szCs w:val="28"/>
        </w:rPr>
        <w:t xml:space="preserve"> от </w:t>
      </w:r>
      <w:r w:rsidR="00A6538E">
        <w:rPr>
          <w:sz w:val="28"/>
          <w:szCs w:val="28"/>
        </w:rPr>
        <w:t>школы по каждой возрастной категории</w:t>
      </w:r>
      <w:r>
        <w:rPr>
          <w:sz w:val="28"/>
          <w:szCs w:val="28"/>
        </w:rPr>
        <w:t xml:space="preserve"> необхо</w:t>
      </w:r>
      <w:r w:rsidR="00A6538E">
        <w:rPr>
          <w:sz w:val="28"/>
          <w:szCs w:val="28"/>
        </w:rPr>
        <w:t>димо отобрать не более 5 работ.</w:t>
      </w:r>
      <w:r w:rsidR="009420DD">
        <w:rPr>
          <w:sz w:val="28"/>
          <w:szCs w:val="28"/>
        </w:rPr>
        <w:t xml:space="preserve"> Количество участников </w:t>
      </w:r>
      <w:r w:rsidR="00161A99">
        <w:rPr>
          <w:sz w:val="28"/>
          <w:szCs w:val="28"/>
        </w:rPr>
        <w:t>одного</w:t>
      </w:r>
      <w:r w:rsidR="009420DD">
        <w:rPr>
          <w:sz w:val="28"/>
          <w:szCs w:val="28"/>
        </w:rPr>
        <w:t xml:space="preserve"> показа моделей – 5 учащихся и 1-2 учащихся, озвучивающих дефиле.</w:t>
      </w:r>
    </w:p>
    <w:p w:rsidR="00000000" w:rsidRDefault="00A6538E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61A9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2070C">
        <w:rPr>
          <w:sz w:val="28"/>
          <w:szCs w:val="28"/>
        </w:rPr>
        <w:t>Размеры, формы, цвета, а так</w:t>
      </w:r>
      <w:r w:rsidR="00D2070C">
        <w:rPr>
          <w:sz w:val="28"/>
          <w:szCs w:val="28"/>
        </w:rPr>
        <w:t xml:space="preserve">же способ крепления </w:t>
      </w:r>
      <w:proofErr w:type="spellStart"/>
      <w:r w:rsidR="00D2070C">
        <w:rPr>
          <w:sz w:val="28"/>
          <w:szCs w:val="28"/>
        </w:rPr>
        <w:t>световозвращателей</w:t>
      </w:r>
      <w:proofErr w:type="spellEnd"/>
      <w:r w:rsidR="00D2070C">
        <w:rPr>
          <w:sz w:val="28"/>
          <w:szCs w:val="28"/>
        </w:rPr>
        <w:t xml:space="preserve"> организаторами не оговариваются. Все зависит от фантазии участников. </w:t>
      </w:r>
      <w:proofErr w:type="gramStart"/>
      <w:r w:rsidR="005C2384">
        <w:rPr>
          <w:sz w:val="28"/>
          <w:szCs w:val="28"/>
        </w:rPr>
        <w:t>В качестве светоотражающих элементов могут быть: часть верхней одежды, обуви, сумки, портфеля, аксессуар, брошь, нашивка, значок и т.п.</w:t>
      </w:r>
      <w:proofErr w:type="gramEnd"/>
    </w:p>
    <w:p w:rsidR="00161A99" w:rsidRDefault="00D2070C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61A99">
        <w:rPr>
          <w:sz w:val="28"/>
          <w:szCs w:val="28"/>
        </w:rPr>
        <w:t>4</w:t>
      </w:r>
      <w:r>
        <w:rPr>
          <w:sz w:val="28"/>
          <w:szCs w:val="28"/>
        </w:rPr>
        <w:t>. Кажд</w:t>
      </w:r>
      <w:r w:rsidR="00A6538E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A6538E">
        <w:rPr>
          <w:sz w:val="28"/>
          <w:szCs w:val="28"/>
        </w:rPr>
        <w:t>модель</w:t>
      </w:r>
      <w:r>
        <w:rPr>
          <w:sz w:val="28"/>
          <w:szCs w:val="28"/>
        </w:rPr>
        <w:t xml:space="preserve"> </w:t>
      </w:r>
      <w:r w:rsidR="00A6538E">
        <w:rPr>
          <w:sz w:val="28"/>
          <w:szCs w:val="28"/>
        </w:rPr>
        <w:t>(или коллекция</w:t>
      </w:r>
      <w:r w:rsidR="005C2384" w:rsidRPr="005C2384">
        <w:rPr>
          <w:sz w:val="28"/>
          <w:szCs w:val="28"/>
        </w:rPr>
        <w:t xml:space="preserve"> </w:t>
      </w:r>
      <w:r w:rsidR="005C2384">
        <w:rPr>
          <w:sz w:val="28"/>
          <w:szCs w:val="28"/>
        </w:rPr>
        <w:t>в целом</w:t>
      </w:r>
      <w:r w:rsidR="00A6538E">
        <w:rPr>
          <w:sz w:val="28"/>
          <w:szCs w:val="28"/>
        </w:rPr>
        <w:t xml:space="preserve">) </w:t>
      </w:r>
      <w:r>
        <w:rPr>
          <w:sz w:val="28"/>
          <w:szCs w:val="28"/>
        </w:rPr>
        <w:t>долж</w:t>
      </w:r>
      <w:r w:rsidR="00A6538E">
        <w:rPr>
          <w:sz w:val="28"/>
          <w:szCs w:val="28"/>
        </w:rPr>
        <w:t>на</w:t>
      </w:r>
      <w:r>
        <w:rPr>
          <w:sz w:val="28"/>
          <w:szCs w:val="28"/>
        </w:rPr>
        <w:t xml:space="preserve"> быть представлен</w:t>
      </w:r>
      <w:r w:rsidR="00A6538E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должна  иметь название, сопровождаться комментариям</w:t>
      </w:r>
      <w:proofErr w:type="gramStart"/>
      <w:r>
        <w:rPr>
          <w:sz w:val="28"/>
          <w:szCs w:val="28"/>
        </w:rPr>
        <w:t>и о е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назначении, способах применения, материалах,</w:t>
      </w:r>
      <w:r w:rsidR="00161A99">
        <w:rPr>
          <w:sz w:val="28"/>
          <w:szCs w:val="28"/>
        </w:rPr>
        <w:t xml:space="preserve"> используемых для изготовления.</w:t>
      </w:r>
    </w:p>
    <w:p w:rsidR="005C2384" w:rsidRDefault="005C2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представлении моделей может </w:t>
      </w:r>
      <w:r w:rsidR="009420DD">
        <w:rPr>
          <w:sz w:val="28"/>
          <w:szCs w:val="28"/>
        </w:rPr>
        <w:t xml:space="preserve">использоваться музыкальное, хореографическое, вокальное сопровождение. </w:t>
      </w:r>
      <w:r>
        <w:rPr>
          <w:sz w:val="28"/>
          <w:szCs w:val="28"/>
        </w:rPr>
        <w:t xml:space="preserve"> </w:t>
      </w:r>
      <w:r w:rsidR="009420DD">
        <w:rPr>
          <w:sz w:val="28"/>
          <w:szCs w:val="28"/>
        </w:rPr>
        <w:t>Все зависит от фантазии участников.</w:t>
      </w:r>
    </w:p>
    <w:p w:rsidR="00000000" w:rsidRDefault="009420DD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61A99">
        <w:rPr>
          <w:sz w:val="28"/>
          <w:szCs w:val="28"/>
        </w:rPr>
        <w:t>5</w:t>
      </w:r>
      <w:r>
        <w:rPr>
          <w:sz w:val="28"/>
          <w:szCs w:val="28"/>
        </w:rPr>
        <w:t>. Представление моделей от одной школы в одной возрастной команды не должно превышать 10 мин.</w:t>
      </w:r>
    </w:p>
    <w:p w:rsidR="009420DD" w:rsidRDefault="009420DD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61A99">
        <w:rPr>
          <w:sz w:val="28"/>
          <w:szCs w:val="28"/>
        </w:rPr>
        <w:t>6</w:t>
      </w:r>
      <w:r>
        <w:rPr>
          <w:sz w:val="28"/>
          <w:szCs w:val="28"/>
        </w:rPr>
        <w:t>. Каждая школа обеспечивает явку болельщ</w:t>
      </w:r>
      <w:r w:rsidR="00161A99">
        <w:rPr>
          <w:sz w:val="28"/>
          <w:szCs w:val="28"/>
        </w:rPr>
        <w:t>иков, не менее 5 чел.</w:t>
      </w:r>
    </w:p>
    <w:p w:rsidR="00161A99" w:rsidRDefault="00161A99">
      <w:pPr>
        <w:jc w:val="center"/>
        <w:rPr>
          <w:b/>
          <w:bCs/>
          <w:sz w:val="28"/>
          <w:szCs w:val="28"/>
        </w:rPr>
      </w:pPr>
    </w:p>
    <w:p w:rsidR="00000000" w:rsidRPr="00161A99" w:rsidRDefault="00D2070C" w:rsidP="00161A99">
      <w:pPr>
        <w:pStyle w:val="ad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161A99">
        <w:rPr>
          <w:b/>
          <w:bCs/>
          <w:sz w:val="28"/>
          <w:szCs w:val="28"/>
        </w:rPr>
        <w:t>Состав жюри</w:t>
      </w:r>
    </w:p>
    <w:p w:rsidR="00161A99" w:rsidRPr="00161A99" w:rsidRDefault="00161A99" w:rsidP="00161A99">
      <w:pPr>
        <w:pStyle w:val="ad"/>
        <w:rPr>
          <w:b/>
          <w:bCs/>
          <w:sz w:val="28"/>
          <w:szCs w:val="28"/>
        </w:rPr>
      </w:pPr>
    </w:p>
    <w:p w:rsidR="00000000" w:rsidRDefault="00D207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Персональный состав жюри   фо</w:t>
      </w:r>
      <w:r w:rsidR="0022759C">
        <w:rPr>
          <w:sz w:val="28"/>
          <w:szCs w:val="28"/>
        </w:rPr>
        <w:t>рмируется организаторами.</w:t>
      </w:r>
    </w:p>
    <w:p w:rsidR="0022759C" w:rsidRDefault="00D2070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0000" w:rsidRDefault="00D2070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 Критерии оценки работ</w:t>
      </w:r>
      <w:r>
        <w:rPr>
          <w:sz w:val="28"/>
          <w:szCs w:val="28"/>
        </w:rPr>
        <w:t xml:space="preserve"> </w:t>
      </w:r>
    </w:p>
    <w:p w:rsidR="00000000" w:rsidRDefault="00D207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Работы, представленные на Дефиле, оцениваются по следующим критериям:</w:t>
      </w:r>
    </w:p>
    <w:p w:rsidR="00000000" w:rsidRDefault="00D2070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оригинальность идеи </w:t>
      </w:r>
      <w:proofErr w:type="spellStart"/>
      <w:r>
        <w:rPr>
          <w:sz w:val="28"/>
          <w:szCs w:val="28"/>
        </w:rPr>
        <w:t>световозвращателя</w:t>
      </w:r>
      <w:proofErr w:type="spellEnd"/>
      <w:r>
        <w:rPr>
          <w:sz w:val="28"/>
          <w:szCs w:val="28"/>
        </w:rPr>
        <w:t>;</w:t>
      </w:r>
    </w:p>
    <w:p w:rsidR="00000000" w:rsidRDefault="00D2070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практичность применения </w:t>
      </w:r>
      <w:proofErr w:type="spellStart"/>
      <w:r>
        <w:rPr>
          <w:sz w:val="28"/>
          <w:szCs w:val="28"/>
        </w:rPr>
        <w:t>световозвращателя</w:t>
      </w:r>
      <w:proofErr w:type="spellEnd"/>
      <w:r>
        <w:rPr>
          <w:sz w:val="28"/>
          <w:szCs w:val="28"/>
        </w:rPr>
        <w:t>;</w:t>
      </w:r>
    </w:p>
    <w:p w:rsidR="00000000" w:rsidRDefault="00D2070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эстетичность оформ</w:t>
      </w:r>
      <w:r>
        <w:rPr>
          <w:sz w:val="28"/>
          <w:szCs w:val="28"/>
        </w:rPr>
        <w:t xml:space="preserve">ления </w:t>
      </w:r>
      <w:proofErr w:type="spellStart"/>
      <w:r>
        <w:rPr>
          <w:sz w:val="28"/>
          <w:szCs w:val="28"/>
        </w:rPr>
        <w:t>световозвращателя</w:t>
      </w:r>
      <w:proofErr w:type="spellEnd"/>
      <w:r>
        <w:rPr>
          <w:sz w:val="28"/>
          <w:szCs w:val="28"/>
        </w:rPr>
        <w:t>;</w:t>
      </w:r>
    </w:p>
    <w:p w:rsidR="00000000" w:rsidRDefault="00D2070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удобство  крепления,</w:t>
      </w:r>
    </w:p>
    <w:p w:rsidR="00000000" w:rsidRDefault="00D2070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и эффективность </w:t>
      </w:r>
      <w:proofErr w:type="spellStart"/>
      <w:r>
        <w:rPr>
          <w:sz w:val="28"/>
          <w:szCs w:val="28"/>
        </w:rPr>
        <w:t>световозвращателей</w:t>
      </w:r>
      <w:proofErr w:type="spellEnd"/>
      <w:r>
        <w:rPr>
          <w:sz w:val="28"/>
          <w:szCs w:val="28"/>
        </w:rPr>
        <w:t>.</w:t>
      </w:r>
    </w:p>
    <w:p w:rsidR="00000000" w:rsidRDefault="00D2070C">
      <w:pPr>
        <w:jc w:val="both"/>
        <w:rPr>
          <w:sz w:val="28"/>
          <w:szCs w:val="28"/>
        </w:rPr>
      </w:pPr>
    </w:p>
    <w:p w:rsidR="00000000" w:rsidRDefault="00D207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8. Подведение итогов  </w:t>
      </w:r>
    </w:p>
    <w:p w:rsidR="00000000" w:rsidRDefault="00D2070C">
      <w:pPr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b/>
          <w:bCs/>
          <w:sz w:val="28"/>
          <w:szCs w:val="28"/>
        </w:rPr>
        <w:t xml:space="preserve"> </w:t>
      </w:r>
      <w:r w:rsidR="009A7614">
        <w:rPr>
          <w:sz w:val="28"/>
          <w:szCs w:val="28"/>
        </w:rPr>
        <w:t>Награждение победителей проводится по результатам проведения Конкурса</w:t>
      </w:r>
      <w:r>
        <w:rPr>
          <w:sz w:val="28"/>
          <w:szCs w:val="28"/>
        </w:rPr>
        <w:t>.</w:t>
      </w:r>
    </w:p>
    <w:p w:rsidR="00000000" w:rsidRDefault="00D20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 Итоги </w:t>
      </w:r>
      <w:r w:rsidR="009A7614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подводятся   в каждой возрастной категории:</w:t>
      </w:r>
    </w:p>
    <w:p w:rsidR="009A7614" w:rsidRDefault="009A7614" w:rsidP="009A7614">
      <w:pPr>
        <w:tabs>
          <w:tab w:val="left" w:pos="34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- 1-4 классы;</w:t>
      </w:r>
    </w:p>
    <w:p w:rsidR="009A7614" w:rsidRPr="00AC0F10" w:rsidRDefault="009A7614" w:rsidP="009A7614">
      <w:pPr>
        <w:tabs>
          <w:tab w:val="left" w:pos="34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- 5-8 классы.</w:t>
      </w:r>
    </w:p>
    <w:p w:rsidR="00000000" w:rsidRDefault="00D2070C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8.3. В </w:t>
      </w:r>
      <w:r w:rsidR="009A7614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предусмотрены </w:t>
      </w:r>
      <w:r>
        <w:rPr>
          <w:sz w:val="28"/>
          <w:szCs w:val="28"/>
        </w:rPr>
        <w:t>призовые места</w:t>
      </w:r>
      <w:r w:rsidR="009A7614">
        <w:rPr>
          <w:sz w:val="28"/>
          <w:szCs w:val="28"/>
        </w:rPr>
        <w:t xml:space="preserve"> (1, 2, 3 место) по каждой возрастной категории.</w:t>
      </w:r>
      <w:r>
        <w:rPr>
          <w:sz w:val="28"/>
          <w:szCs w:val="28"/>
        </w:rPr>
        <w:t xml:space="preserve"> </w:t>
      </w:r>
    </w:p>
    <w:p w:rsidR="00000000" w:rsidRDefault="00D2070C">
      <w:pPr>
        <w:ind w:left="-1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D2070C" w:rsidP="009A761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00000" w:rsidRDefault="00D2070C">
      <w:pPr>
        <w:ind w:left="3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000000" w:rsidRDefault="00D2070C">
      <w:pPr>
        <w:ind w:left="375"/>
        <w:jc w:val="center"/>
        <w:rPr>
          <w:b/>
          <w:bCs/>
          <w:sz w:val="28"/>
          <w:szCs w:val="28"/>
        </w:rPr>
      </w:pPr>
    </w:p>
    <w:p w:rsidR="00000000" w:rsidRDefault="00D2070C">
      <w:pPr>
        <w:ind w:left="375"/>
        <w:jc w:val="center"/>
        <w:rPr>
          <w:b/>
          <w:bCs/>
          <w:sz w:val="28"/>
          <w:szCs w:val="28"/>
        </w:rPr>
      </w:pPr>
    </w:p>
    <w:p w:rsidR="00000000" w:rsidRDefault="00D2070C">
      <w:pPr>
        <w:ind w:left="375"/>
        <w:jc w:val="center"/>
        <w:rPr>
          <w:b/>
          <w:bCs/>
          <w:sz w:val="28"/>
          <w:szCs w:val="28"/>
        </w:rPr>
      </w:pPr>
    </w:p>
    <w:p w:rsidR="00000000" w:rsidRDefault="00D2070C">
      <w:pPr>
        <w:ind w:left="375"/>
        <w:jc w:val="center"/>
        <w:rPr>
          <w:b/>
          <w:bCs/>
          <w:sz w:val="28"/>
          <w:szCs w:val="28"/>
        </w:rPr>
      </w:pPr>
    </w:p>
    <w:p w:rsidR="00000000" w:rsidRDefault="00D2070C">
      <w:pPr>
        <w:ind w:left="375"/>
        <w:jc w:val="center"/>
        <w:rPr>
          <w:b/>
          <w:bCs/>
          <w:sz w:val="28"/>
          <w:szCs w:val="28"/>
        </w:rPr>
      </w:pPr>
    </w:p>
    <w:p w:rsidR="00000000" w:rsidRDefault="00D2070C">
      <w:pPr>
        <w:ind w:left="375"/>
        <w:jc w:val="center"/>
        <w:rPr>
          <w:b/>
          <w:bCs/>
          <w:sz w:val="28"/>
          <w:szCs w:val="28"/>
        </w:rPr>
      </w:pPr>
    </w:p>
    <w:p w:rsidR="00000000" w:rsidRDefault="00D2070C">
      <w:pPr>
        <w:ind w:left="375"/>
        <w:jc w:val="center"/>
        <w:rPr>
          <w:b/>
          <w:bCs/>
          <w:sz w:val="28"/>
          <w:szCs w:val="28"/>
        </w:rPr>
      </w:pPr>
    </w:p>
    <w:p w:rsidR="00000000" w:rsidRDefault="00D2070C">
      <w:pPr>
        <w:ind w:left="375"/>
        <w:jc w:val="center"/>
        <w:rPr>
          <w:b/>
          <w:bCs/>
          <w:sz w:val="28"/>
          <w:szCs w:val="28"/>
        </w:rPr>
      </w:pPr>
    </w:p>
    <w:p w:rsidR="00000000" w:rsidRDefault="00D2070C">
      <w:pPr>
        <w:ind w:left="375"/>
        <w:jc w:val="center"/>
        <w:rPr>
          <w:b/>
          <w:bCs/>
          <w:sz w:val="28"/>
          <w:szCs w:val="28"/>
        </w:rPr>
      </w:pPr>
    </w:p>
    <w:p w:rsidR="00000000" w:rsidRDefault="00D2070C">
      <w:pPr>
        <w:ind w:left="375"/>
        <w:jc w:val="center"/>
        <w:rPr>
          <w:b/>
          <w:bCs/>
          <w:sz w:val="28"/>
          <w:szCs w:val="28"/>
        </w:rPr>
      </w:pPr>
    </w:p>
    <w:p w:rsidR="00000000" w:rsidRDefault="00D2070C">
      <w:pPr>
        <w:ind w:left="375"/>
        <w:jc w:val="center"/>
        <w:rPr>
          <w:b/>
          <w:bCs/>
          <w:sz w:val="28"/>
          <w:szCs w:val="28"/>
        </w:rPr>
      </w:pPr>
    </w:p>
    <w:p w:rsidR="00000000" w:rsidRDefault="00D2070C">
      <w:pPr>
        <w:ind w:left="375"/>
        <w:jc w:val="center"/>
        <w:rPr>
          <w:b/>
          <w:bCs/>
          <w:sz w:val="28"/>
          <w:szCs w:val="28"/>
        </w:rPr>
      </w:pPr>
    </w:p>
    <w:p w:rsidR="00000000" w:rsidRDefault="00D2070C">
      <w:pPr>
        <w:ind w:left="375"/>
        <w:jc w:val="center"/>
        <w:rPr>
          <w:b/>
          <w:bCs/>
          <w:sz w:val="28"/>
          <w:szCs w:val="28"/>
        </w:rPr>
      </w:pPr>
    </w:p>
    <w:p w:rsidR="00000000" w:rsidRDefault="00D2070C">
      <w:pPr>
        <w:ind w:left="375"/>
        <w:jc w:val="center"/>
        <w:rPr>
          <w:b/>
          <w:bCs/>
          <w:sz w:val="28"/>
          <w:szCs w:val="28"/>
        </w:rPr>
      </w:pPr>
    </w:p>
    <w:p w:rsidR="00000000" w:rsidRDefault="00D2070C">
      <w:pPr>
        <w:ind w:left="375"/>
        <w:jc w:val="center"/>
        <w:rPr>
          <w:b/>
          <w:bCs/>
          <w:sz w:val="28"/>
          <w:szCs w:val="28"/>
        </w:rPr>
      </w:pPr>
    </w:p>
    <w:p w:rsidR="00000000" w:rsidRDefault="00D2070C">
      <w:pPr>
        <w:ind w:left="375"/>
        <w:jc w:val="center"/>
        <w:rPr>
          <w:b/>
          <w:bCs/>
          <w:sz w:val="28"/>
          <w:szCs w:val="28"/>
        </w:rPr>
      </w:pPr>
    </w:p>
    <w:p w:rsidR="00000000" w:rsidRDefault="00D2070C">
      <w:pPr>
        <w:ind w:left="375"/>
        <w:jc w:val="center"/>
        <w:rPr>
          <w:b/>
          <w:bCs/>
          <w:sz w:val="28"/>
          <w:szCs w:val="28"/>
        </w:rPr>
      </w:pPr>
    </w:p>
    <w:p w:rsidR="00000000" w:rsidRDefault="00D2070C">
      <w:pPr>
        <w:ind w:left="375"/>
        <w:jc w:val="center"/>
        <w:rPr>
          <w:b/>
          <w:bCs/>
          <w:sz w:val="28"/>
          <w:szCs w:val="28"/>
        </w:rPr>
      </w:pPr>
    </w:p>
    <w:p w:rsidR="00000000" w:rsidRDefault="00D2070C">
      <w:pPr>
        <w:ind w:left="375"/>
        <w:jc w:val="center"/>
        <w:rPr>
          <w:b/>
          <w:bCs/>
          <w:sz w:val="28"/>
          <w:szCs w:val="28"/>
        </w:rPr>
      </w:pPr>
    </w:p>
    <w:p w:rsidR="00000000" w:rsidRDefault="00D2070C">
      <w:pPr>
        <w:ind w:left="375"/>
        <w:jc w:val="center"/>
        <w:rPr>
          <w:b/>
          <w:bCs/>
          <w:sz w:val="28"/>
          <w:szCs w:val="28"/>
        </w:rPr>
      </w:pPr>
    </w:p>
    <w:p w:rsidR="00000000" w:rsidRDefault="00D2070C">
      <w:pPr>
        <w:ind w:left="375"/>
        <w:jc w:val="center"/>
        <w:rPr>
          <w:b/>
          <w:bCs/>
          <w:sz w:val="28"/>
          <w:szCs w:val="28"/>
        </w:rPr>
      </w:pPr>
    </w:p>
    <w:p w:rsidR="00000000" w:rsidRDefault="00D2070C">
      <w:pPr>
        <w:ind w:left="375"/>
        <w:jc w:val="center"/>
        <w:rPr>
          <w:b/>
          <w:bCs/>
          <w:sz w:val="28"/>
          <w:szCs w:val="28"/>
        </w:rPr>
      </w:pPr>
    </w:p>
    <w:p w:rsidR="00000000" w:rsidRDefault="00D2070C">
      <w:pPr>
        <w:ind w:left="375"/>
        <w:jc w:val="center"/>
        <w:rPr>
          <w:b/>
          <w:bCs/>
          <w:sz w:val="28"/>
          <w:szCs w:val="28"/>
        </w:rPr>
      </w:pPr>
    </w:p>
    <w:p w:rsidR="00000000" w:rsidRDefault="00D2070C">
      <w:pPr>
        <w:ind w:left="375"/>
        <w:jc w:val="center"/>
        <w:rPr>
          <w:b/>
          <w:bCs/>
          <w:sz w:val="28"/>
          <w:szCs w:val="28"/>
        </w:rPr>
      </w:pPr>
    </w:p>
    <w:p w:rsidR="00000000" w:rsidRDefault="00D2070C">
      <w:pPr>
        <w:ind w:left="375"/>
        <w:jc w:val="center"/>
        <w:rPr>
          <w:b/>
          <w:bCs/>
          <w:sz w:val="28"/>
          <w:szCs w:val="28"/>
        </w:rPr>
      </w:pPr>
    </w:p>
    <w:p w:rsidR="00000000" w:rsidRDefault="00D2070C">
      <w:pPr>
        <w:ind w:left="375"/>
        <w:jc w:val="center"/>
        <w:rPr>
          <w:b/>
          <w:bCs/>
          <w:sz w:val="28"/>
          <w:szCs w:val="28"/>
        </w:rPr>
      </w:pPr>
    </w:p>
    <w:p w:rsidR="00000000" w:rsidRDefault="00D2070C">
      <w:pPr>
        <w:ind w:left="375"/>
        <w:jc w:val="center"/>
        <w:rPr>
          <w:b/>
          <w:bCs/>
          <w:sz w:val="28"/>
          <w:szCs w:val="28"/>
        </w:rPr>
      </w:pPr>
    </w:p>
    <w:p w:rsidR="00000000" w:rsidRDefault="00D2070C">
      <w:pPr>
        <w:ind w:left="375"/>
        <w:jc w:val="center"/>
        <w:rPr>
          <w:b/>
          <w:bCs/>
          <w:sz w:val="28"/>
          <w:szCs w:val="28"/>
        </w:rPr>
      </w:pPr>
    </w:p>
    <w:p w:rsidR="00000000" w:rsidRDefault="00D2070C">
      <w:pPr>
        <w:ind w:left="375"/>
        <w:jc w:val="center"/>
        <w:rPr>
          <w:b/>
          <w:bCs/>
          <w:sz w:val="28"/>
          <w:szCs w:val="28"/>
        </w:rPr>
      </w:pPr>
    </w:p>
    <w:p w:rsidR="00000000" w:rsidRDefault="00D2070C">
      <w:pPr>
        <w:ind w:left="375"/>
        <w:jc w:val="center"/>
        <w:rPr>
          <w:b/>
          <w:bCs/>
          <w:sz w:val="28"/>
          <w:szCs w:val="28"/>
        </w:rPr>
      </w:pPr>
    </w:p>
    <w:p w:rsidR="00000000" w:rsidRDefault="00D2070C">
      <w:pPr>
        <w:ind w:left="375"/>
        <w:jc w:val="center"/>
        <w:rPr>
          <w:b/>
          <w:bCs/>
          <w:sz w:val="28"/>
          <w:szCs w:val="28"/>
        </w:rPr>
      </w:pPr>
    </w:p>
    <w:p w:rsidR="00000000" w:rsidRDefault="00D2070C">
      <w:pPr>
        <w:ind w:left="375"/>
        <w:jc w:val="center"/>
        <w:rPr>
          <w:b/>
          <w:bCs/>
          <w:sz w:val="28"/>
          <w:szCs w:val="28"/>
        </w:rPr>
      </w:pPr>
    </w:p>
    <w:p w:rsidR="00000000" w:rsidRDefault="00D2070C">
      <w:pPr>
        <w:ind w:left="375"/>
        <w:jc w:val="center"/>
        <w:rPr>
          <w:b/>
          <w:bCs/>
          <w:sz w:val="28"/>
          <w:szCs w:val="28"/>
        </w:rPr>
      </w:pPr>
    </w:p>
    <w:p w:rsidR="00000000" w:rsidRDefault="00D2070C">
      <w:pPr>
        <w:ind w:left="375"/>
        <w:jc w:val="center"/>
        <w:rPr>
          <w:b/>
          <w:bCs/>
          <w:sz w:val="28"/>
          <w:szCs w:val="28"/>
        </w:rPr>
      </w:pPr>
    </w:p>
    <w:p w:rsidR="00161A99" w:rsidRDefault="00D2070C">
      <w:pPr>
        <w:ind w:left="3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161A99" w:rsidRDefault="00161A99">
      <w:pPr>
        <w:ind w:left="375"/>
        <w:jc w:val="center"/>
        <w:rPr>
          <w:b/>
          <w:bCs/>
          <w:sz w:val="28"/>
          <w:szCs w:val="28"/>
        </w:rPr>
      </w:pPr>
    </w:p>
    <w:p w:rsidR="00161A99" w:rsidRDefault="00161A99" w:rsidP="00C94130">
      <w:pPr>
        <w:ind w:left="375"/>
        <w:rPr>
          <w:b/>
          <w:bCs/>
          <w:sz w:val="28"/>
          <w:szCs w:val="28"/>
        </w:rPr>
      </w:pPr>
    </w:p>
    <w:p w:rsidR="00C94130" w:rsidRDefault="00C94130" w:rsidP="00C94130">
      <w:pPr>
        <w:rPr>
          <w:bCs/>
          <w:sz w:val="20"/>
          <w:szCs w:val="20"/>
        </w:rPr>
      </w:pPr>
      <w:r w:rsidRPr="00C94130">
        <w:rPr>
          <w:bCs/>
          <w:sz w:val="20"/>
          <w:szCs w:val="20"/>
        </w:rPr>
        <w:t>Ч</w:t>
      </w:r>
      <w:r>
        <w:rPr>
          <w:bCs/>
          <w:sz w:val="20"/>
          <w:szCs w:val="20"/>
        </w:rPr>
        <w:t>еремных Л.Н.,</w:t>
      </w:r>
    </w:p>
    <w:p w:rsidR="00161A99" w:rsidRDefault="00C94130" w:rsidP="00C9413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заместитель директора по УР</w:t>
      </w:r>
    </w:p>
    <w:p w:rsidR="00C94130" w:rsidRPr="00C94130" w:rsidRDefault="00C94130" w:rsidP="00C9413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22577</w:t>
      </w:r>
    </w:p>
    <w:p w:rsidR="00161A99" w:rsidRDefault="00161A99">
      <w:pPr>
        <w:ind w:left="375"/>
        <w:jc w:val="center"/>
        <w:rPr>
          <w:b/>
          <w:bCs/>
          <w:sz w:val="28"/>
          <w:szCs w:val="28"/>
        </w:rPr>
      </w:pPr>
    </w:p>
    <w:p w:rsidR="00000000" w:rsidRPr="00161A99" w:rsidRDefault="00D2070C" w:rsidP="00161A99">
      <w:pPr>
        <w:ind w:left="375"/>
        <w:jc w:val="right"/>
        <w:rPr>
          <w:bCs/>
          <w:sz w:val="28"/>
          <w:szCs w:val="28"/>
        </w:rPr>
      </w:pPr>
      <w:r w:rsidRPr="00161A99">
        <w:rPr>
          <w:bCs/>
          <w:sz w:val="28"/>
          <w:szCs w:val="28"/>
        </w:rPr>
        <w:lastRenderedPageBreak/>
        <w:t>Приложение 1</w:t>
      </w:r>
    </w:p>
    <w:p w:rsidR="00161A99" w:rsidRDefault="00161A99">
      <w:pPr>
        <w:jc w:val="center"/>
        <w:rPr>
          <w:b/>
          <w:sz w:val="22"/>
          <w:szCs w:val="22"/>
        </w:rPr>
      </w:pPr>
    </w:p>
    <w:p w:rsidR="00161A99" w:rsidRDefault="00161A99">
      <w:pPr>
        <w:jc w:val="center"/>
        <w:rPr>
          <w:b/>
          <w:sz w:val="22"/>
          <w:szCs w:val="22"/>
        </w:rPr>
      </w:pPr>
    </w:p>
    <w:p w:rsidR="00000000" w:rsidRDefault="00D2070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Заявка на участие</w:t>
      </w:r>
      <w:r>
        <w:rPr>
          <w:sz w:val="22"/>
          <w:szCs w:val="22"/>
        </w:rPr>
        <w:t xml:space="preserve"> </w:t>
      </w:r>
    </w:p>
    <w:p w:rsidR="00645DD0" w:rsidRDefault="00645DD0">
      <w:pPr>
        <w:spacing w:line="10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Гродском</w:t>
      </w:r>
      <w:proofErr w:type="spellEnd"/>
      <w:r>
        <w:rPr>
          <w:sz w:val="22"/>
          <w:szCs w:val="22"/>
        </w:rPr>
        <w:t xml:space="preserve"> конкурсе</w:t>
      </w:r>
      <w:r w:rsidR="00D2070C">
        <w:rPr>
          <w:sz w:val="22"/>
          <w:szCs w:val="22"/>
        </w:rPr>
        <w:t xml:space="preserve">-дефиле моделей одежды со </w:t>
      </w:r>
      <w:proofErr w:type="spellStart"/>
      <w:r w:rsidR="00D2070C">
        <w:rPr>
          <w:sz w:val="22"/>
          <w:szCs w:val="22"/>
        </w:rPr>
        <w:t>световозвращающими</w:t>
      </w:r>
      <w:proofErr w:type="spellEnd"/>
      <w:r w:rsidR="00D2070C">
        <w:rPr>
          <w:sz w:val="22"/>
          <w:szCs w:val="22"/>
        </w:rPr>
        <w:t xml:space="preserve"> элементами</w:t>
      </w:r>
    </w:p>
    <w:p w:rsidR="00000000" w:rsidRDefault="00645DD0">
      <w:pPr>
        <w:spacing w:line="10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«Мода для пешехода»</w:t>
      </w:r>
    </w:p>
    <w:p w:rsidR="00000000" w:rsidRDefault="00D2070C">
      <w:pPr>
        <w:spacing w:line="10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45DD0" w:rsidRDefault="00645DD0">
      <w:pPr>
        <w:ind w:left="-15" w:firstLine="450"/>
        <w:jc w:val="center"/>
        <w:rPr>
          <w:sz w:val="22"/>
          <w:szCs w:val="22"/>
        </w:rPr>
      </w:pPr>
    </w:p>
    <w:p w:rsidR="00645DD0" w:rsidRDefault="00645DD0" w:rsidP="00645DD0">
      <w:pPr>
        <w:ind w:left="-15" w:firstLine="45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Образовательная организация:</w:t>
      </w:r>
    </w:p>
    <w:p w:rsidR="00645DD0" w:rsidRDefault="00645DD0" w:rsidP="00645DD0">
      <w:pPr>
        <w:ind w:left="-15" w:firstLine="450"/>
        <w:rPr>
          <w:sz w:val="22"/>
          <w:szCs w:val="22"/>
          <w:u w:val="single"/>
        </w:rPr>
      </w:pPr>
    </w:p>
    <w:p w:rsidR="00645DD0" w:rsidRDefault="00645DD0" w:rsidP="00645DD0">
      <w:pPr>
        <w:ind w:left="-15" w:firstLine="45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Возрастная категория:</w:t>
      </w:r>
    </w:p>
    <w:p w:rsidR="00645DD0" w:rsidRDefault="00645DD0" w:rsidP="00645DD0">
      <w:pPr>
        <w:ind w:left="-15" w:firstLine="450"/>
        <w:rPr>
          <w:sz w:val="22"/>
          <w:szCs w:val="22"/>
          <w:u w:val="single"/>
        </w:rPr>
      </w:pPr>
    </w:p>
    <w:p w:rsidR="00645DD0" w:rsidRDefault="00645DD0" w:rsidP="00645DD0">
      <w:pPr>
        <w:ind w:left="-15" w:firstLine="45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Руководитель коллектива:</w:t>
      </w:r>
    </w:p>
    <w:p w:rsidR="00645DD0" w:rsidRDefault="00645DD0" w:rsidP="00645DD0">
      <w:pPr>
        <w:ind w:left="-15" w:firstLine="450"/>
        <w:rPr>
          <w:sz w:val="22"/>
          <w:szCs w:val="22"/>
        </w:rPr>
      </w:pPr>
    </w:p>
    <w:tbl>
      <w:tblPr>
        <w:tblStyle w:val="ac"/>
        <w:tblW w:w="0" w:type="auto"/>
        <w:tblInd w:w="-15" w:type="dxa"/>
        <w:tblLook w:val="04A0"/>
      </w:tblPr>
      <w:tblGrid>
        <w:gridCol w:w="832"/>
        <w:gridCol w:w="5954"/>
        <w:gridCol w:w="2835"/>
      </w:tblGrid>
      <w:tr w:rsidR="00645DD0" w:rsidTr="00645DD0">
        <w:tc>
          <w:tcPr>
            <w:tcW w:w="832" w:type="dxa"/>
          </w:tcPr>
          <w:p w:rsidR="00645DD0" w:rsidRDefault="00645DD0" w:rsidP="00645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4" w:type="dxa"/>
          </w:tcPr>
          <w:p w:rsidR="00645DD0" w:rsidRDefault="00645DD0" w:rsidP="00645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2835" w:type="dxa"/>
          </w:tcPr>
          <w:p w:rsidR="00645DD0" w:rsidRDefault="00645DD0" w:rsidP="00645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(класс)</w:t>
            </w:r>
          </w:p>
        </w:tc>
      </w:tr>
      <w:tr w:rsidR="00645DD0" w:rsidTr="00645DD0">
        <w:tc>
          <w:tcPr>
            <w:tcW w:w="832" w:type="dxa"/>
          </w:tcPr>
          <w:p w:rsidR="00645DD0" w:rsidRDefault="00645DD0" w:rsidP="00645DD0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645DD0" w:rsidRDefault="00645DD0" w:rsidP="00645DD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45DD0" w:rsidRDefault="00645DD0" w:rsidP="00645DD0">
            <w:pPr>
              <w:rPr>
                <w:sz w:val="22"/>
                <w:szCs w:val="22"/>
              </w:rPr>
            </w:pPr>
          </w:p>
        </w:tc>
      </w:tr>
    </w:tbl>
    <w:p w:rsidR="00645DD0" w:rsidRPr="00645DD0" w:rsidRDefault="00645DD0" w:rsidP="00645DD0">
      <w:pPr>
        <w:ind w:left="-15" w:firstLine="450"/>
        <w:rPr>
          <w:sz w:val="22"/>
          <w:szCs w:val="22"/>
        </w:rPr>
      </w:pPr>
    </w:p>
    <w:p w:rsidR="00000000" w:rsidRDefault="00D2070C">
      <w:pPr>
        <w:ind w:left="-15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5DD0" w:rsidRDefault="00645DD0">
      <w:pPr>
        <w:ind w:left="-15" w:firstLine="450"/>
        <w:jc w:val="both"/>
        <w:rPr>
          <w:sz w:val="28"/>
          <w:szCs w:val="28"/>
        </w:rPr>
      </w:pPr>
    </w:p>
    <w:p w:rsidR="00000000" w:rsidRDefault="00D2070C">
      <w:pPr>
        <w:ind w:left="-15"/>
        <w:jc w:val="both"/>
      </w:pPr>
    </w:p>
    <w:p w:rsidR="00000000" w:rsidRDefault="00D2070C">
      <w:pPr>
        <w:rPr>
          <w:sz w:val="22"/>
          <w:szCs w:val="22"/>
        </w:rPr>
      </w:pPr>
      <w:r>
        <w:rPr>
          <w:sz w:val="22"/>
          <w:szCs w:val="22"/>
        </w:rPr>
        <w:t xml:space="preserve">Руководитель ОУ                                           </w:t>
      </w:r>
      <w:r>
        <w:rPr>
          <w:sz w:val="22"/>
          <w:szCs w:val="22"/>
        </w:rPr>
        <w:t xml:space="preserve">                      ______________________(Ф.И.О.)</w:t>
      </w:r>
    </w:p>
    <w:p w:rsidR="00D2070C" w:rsidRDefault="00D2070C" w:rsidP="0064092D">
      <w:pPr>
        <w:jc w:val="both"/>
        <w:rPr>
          <w:color w:val="000000"/>
        </w:rPr>
      </w:pPr>
    </w:p>
    <w:sectPr w:rsidR="00D2070C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47637"/>
    <w:rsid w:val="00047637"/>
    <w:rsid w:val="00161A99"/>
    <w:rsid w:val="0022759C"/>
    <w:rsid w:val="00321936"/>
    <w:rsid w:val="00506F40"/>
    <w:rsid w:val="005C2384"/>
    <w:rsid w:val="0064092D"/>
    <w:rsid w:val="00645DD0"/>
    <w:rsid w:val="007D2A8C"/>
    <w:rsid w:val="009420DD"/>
    <w:rsid w:val="009A7614"/>
    <w:rsid w:val="00A6538E"/>
    <w:rsid w:val="00AC0F10"/>
    <w:rsid w:val="00C94130"/>
    <w:rsid w:val="00D2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bCs/>
      <w:sz w:val="28"/>
      <w:szCs w:val="28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Times New Roman" w:hAnsi="Times New Roman" w:cs="OpenSymbol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rFonts w:ascii="Symbol" w:hAnsi="Symbol" w:cs="OpenSymbol"/>
      <w:sz w:val="28"/>
      <w:szCs w:val="28"/>
    </w:rPr>
  </w:style>
  <w:style w:type="character" w:customStyle="1" w:styleId="WW-Absatz-Standardschriftart11">
    <w:name w:val="WW-Absatz-Standardschriftart11"/>
  </w:style>
  <w:style w:type="character" w:customStyle="1" w:styleId="WW8Num9z0">
    <w:name w:val="WW8Num9z0"/>
    <w:rPr>
      <w:b w:val="0"/>
      <w:bCs w:val="0"/>
      <w:sz w:val="28"/>
      <w:szCs w:val="28"/>
    </w:rPr>
  </w:style>
  <w:style w:type="character" w:customStyle="1" w:styleId="WW8Num10z0">
    <w:name w:val="WW8Num10z0"/>
    <w:rPr>
      <w:b/>
      <w:bCs/>
      <w:sz w:val="28"/>
      <w:szCs w:val="28"/>
    </w:rPr>
  </w:style>
  <w:style w:type="character" w:customStyle="1" w:styleId="WW8Num11z0">
    <w:name w:val="WW8Num11z0"/>
    <w:rPr>
      <w:b/>
      <w:bCs/>
      <w:sz w:val="28"/>
      <w:szCs w:val="2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2z0">
    <w:name w:val="WW8Num12z0"/>
    <w:rPr>
      <w:b/>
      <w:bCs/>
      <w:sz w:val="28"/>
      <w:szCs w:val="2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3">
    <w:name w:val="Основной шрифт абзаца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  <w:rPr>
      <w:b/>
      <w:bCs/>
      <w:sz w:val="28"/>
      <w:szCs w:val="28"/>
    </w:rPr>
  </w:style>
  <w:style w:type="character" w:customStyle="1" w:styleId="WW8Num15z0">
    <w:name w:val="WW8Num15z0"/>
    <w:rPr>
      <w:b/>
      <w:bCs/>
      <w:sz w:val="28"/>
      <w:szCs w:val="28"/>
    </w:rPr>
  </w:style>
  <w:style w:type="character" w:customStyle="1" w:styleId="WW8Num16z0">
    <w:name w:val="WW8Num16z0"/>
    <w:rPr>
      <w:b/>
      <w:bCs/>
      <w:sz w:val="28"/>
      <w:szCs w:val="28"/>
    </w:rPr>
  </w:style>
  <w:style w:type="character" w:customStyle="1" w:styleId="WW8Num17z0">
    <w:name w:val="WW8Num17z0"/>
    <w:rPr>
      <w:b/>
      <w:bCs/>
      <w:sz w:val="28"/>
      <w:szCs w:val="28"/>
    </w:rPr>
  </w:style>
  <w:style w:type="character" w:customStyle="1" w:styleId="WW8Num18z0">
    <w:name w:val="WW8Num18z0"/>
    <w:rPr>
      <w:b/>
      <w:bCs/>
      <w:sz w:val="28"/>
      <w:szCs w:val="2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2">
    <w:name w:val="Основной шрифт абзаца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9z1">
    <w:name w:val="WW8Num9z1"/>
    <w:rPr>
      <w:rFonts w:ascii="Wingdings" w:hAnsi="Wingdings" w:cs="Open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  <w:rPr>
      <w:b w:val="0"/>
      <w:bCs w:val="0"/>
      <w:sz w:val="28"/>
      <w:szCs w:val="28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20z0">
    <w:name w:val="WW8Num20z0"/>
    <w:rPr>
      <w:sz w:val="24"/>
      <w:szCs w:val="24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sz w:val="24"/>
      <w:szCs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Lohit Hindi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9">
    <w:name w:val="Normal (Web)"/>
    <w:basedOn w:val="a"/>
    <w:pPr>
      <w:spacing w:before="280" w:after="280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WW-">
    <w:name w:val="WW-Базовый"/>
    <w:pPr>
      <w:tabs>
        <w:tab w:val="left" w:pos="720"/>
      </w:tabs>
      <w:suppressAutoHyphens/>
      <w:spacing w:line="200" w:lineRule="atLeast"/>
    </w:pPr>
    <w:rPr>
      <w:rFonts w:eastAsia="Arial" w:cs="Calibri"/>
      <w:lang w:eastAsia="ar-SA"/>
    </w:rPr>
  </w:style>
  <w:style w:type="paragraph" w:customStyle="1" w:styleId="WW-Textbodyindent">
    <w:name w:val="WW-Text body indent"/>
    <w:basedOn w:val="WW-"/>
    <w:pPr>
      <w:widowControl w:val="0"/>
      <w:tabs>
        <w:tab w:val="clear" w:pos="720"/>
        <w:tab w:val="left" w:pos="709"/>
      </w:tabs>
      <w:spacing w:after="200" w:line="276" w:lineRule="atLeast"/>
      <w:ind w:left="283"/>
      <w:jc w:val="both"/>
    </w:pPr>
    <w:rPr>
      <w:rFonts w:ascii="Calibri" w:eastAsia="DejaVu Sans" w:hAnsi="Calibri" w:cs="Times New Roman"/>
      <w:sz w:val="24"/>
      <w:szCs w:val="22"/>
    </w:rPr>
  </w:style>
  <w:style w:type="table" w:styleId="ac">
    <w:name w:val="Table Grid"/>
    <w:basedOn w:val="a1"/>
    <w:uiPriority w:val="59"/>
    <w:rsid w:val="003219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61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cd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Reanimator Extreme Edition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</dc:title>
  <dc:subject/>
  <dc:creator>Admin</dc:creator>
  <cp:keywords/>
  <cp:lastModifiedBy>1</cp:lastModifiedBy>
  <cp:revision>7</cp:revision>
  <cp:lastPrinted>2014-12-03T02:04:00Z</cp:lastPrinted>
  <dcterms:created xsi:type="dcterms:W3CDTF">2018-10-02T02:27:00Z</dcterms:created>
  <dcterms:modified xsi:type="dcterms:W3CDTF">2018-10-02T04:20:00Z</dcterms:modified>
</cp:coreProperties>
</file>